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5D431" w14:textId="25177B45" w:rsidR="00DE290E" w:rsidRPr="0082610A" w:rsidRDefault="00DE290E" w:rsidP="0082610A">
      <w:pPr>
        <w:ind w:left="1" w:hanging="3"/>
        <w:rPr>
          <w:i/>
          <w:sz w:val="28"/>
          <w:szCs w:val="28"/>
          <w:lang w:val="id-ID"/>
        </w:rPr>
      </w:pPr>
      <w:r w:rsidRPr="0082610A">
        <w:rPr>
          <w:sz w:val="28"/>
          <w:szCs w:val="28"/>
          <w:lang w:val="id-ID"/>
        </w:rPr>
        <w:t>Pengaruh kepuasan kerja, komitmen organi</w:t>
      </w:r>
      <w:r w:rsidR="0082610A" w:rsidRPr="0082610A">
        <w:rPr>
          <w:sz w:val="28"/>
          <w:szCs w:val="28"/>
          <w:lang w:val="id-ID"/>
        </w:rPr>
        <w:t>sasi dan stres kerja terha</w:t>
      </w:r>
      <w:r w:rsidR="0082610A">
        <w:rPr>
          <w:sz w:val="28"/>
          <w:szCs w:val="28"/>
          <w:lang w:val="id-ID"/>
        </w:rPr>
        <w:t>d</w:t>
      </w:r>
      <w:r w:rsidR="0082610A" w:rsidRPr="0082610A">
        <w:rPr>
          <w:sz w:val="28"/>
          <w:szCs w:val="28"/>
          <w:lang w:val="id-ID"/>
        </w:rPr>
        <w:t xml:space="preserve">ap </w:t>
      </w:r>
      <w:r w:rsidR="0082610A" w:rsidRPr="0082610A">
        <w:rPr>
          <w:i/>
          <w:sz w:val="28"/>
          <w:szCs w:val="28"/>
          <w:lang w:val="id-ID"/>
        </w:rPr>
        <w:t>In</w:t>
      </w:r>
      <w:r w:rsidRPr="0082610A">
        <w:rPr>
          <w:i/>
          <w:sz w:val="28"/>
          <w:szCs w:val="28"/>
          <w:lang w:val="id-ID"/>
        </w:rPr>
        <w:t>t</w:t>
      </w:r>
      <w:r w:rsidR="0082610A" w:rsidRPr="0082610A">
        <w:rPr>
          <w:i/>
          <w:sz w:val="28"/>
          <w:szCs w:val="28"/>
          <w:lang w:val="id-ID"/>
        </w:rPr>
        <w:t>e</w:t>
      </w:r>
      <w:r w:rsidRPr="0082610A">
        <w:rPr>
          <w:i/>
          <w:sz w:val="28"/>
          <w:szCs w:val="28"/>
          <w:lang w:val="id-ID"/>
        </w:rPr>
        <w:t>ntion to Leave</w:t>
      </w:r>
    </w:p>
    <w:p w14:paraId="0F32DB93" w14:textId="77777777" w:rsidR="00657EFD" w:rsidRDefault="00657EFD">
      <w:pPr>
        <w:pBdr>
          <w:top w:val="nil"/>
          <w:left w:val="nil"/>
          <w:bottom w:val="nil"/>
          <w:right w:val="nil"/>
          <w:between w:val="nil"/>
        </w:pBdr>
        <w:spacing w:line="240" w:lineRule="auto"/>
        <w:ind w:left="0" w:hanging="2"/>
        <w:jc w:val="both"/>
        <w:rPr>
          <w:color w:val="000000"/>
          <w:sz w:val="24"/>
          <w:szCs w:val="24"/>
        </w:rPr>
      </w:pPr>
    </w:p>
    <w:p w14:paraId="7D96BCBE" w14:textId="77777777" w:rsidR="00DE290E" w:rsidRDefault="00DE290E" w:rsidP="00657EFD">
      <w:pPr>
        <w:ind w:left="0" w:hanging="2"/>
        <w:rPr>
          <w:b/>
          <w:sz w:val="24"/>
          <w:szCs w:val="24"/>
          <w:lang w:val="id-ID"/>
        </w:rPr>
      </w:pPr>
      <w:r w:rsidRPr="00DE290E">
        <w:rPr>
          <w:b/>
          <w:sz w:val="24"/>
          <w:szCs w:val="24"/>
        </w:rPr>
        <w:t>Suria Alamsyah Putra</w:t>
      </w:r>
    </w:p>
    <w:p w14:paraId="7C9ADEB4" w14:textId="47A42671" w:rsidR="00657EFD" w:rsidRPr="00657EFD" w:rsidRDefault="00657EFD" w:rsidP="00657EFD">
      <w:pPr>
        <w:ind w:left="0" w:hanging="2"/>
        <w:rPr>
          <w:sz w:val="24"/>
          <w:szCs w:val="24"/>
        </w:rPr>
      </w:pPr>
      <w:r w:rsidRPr="00657EFD">
        <w:rPr>
          <w:sz w:val="24"/>
          <w:szCs w:val="24"/>
        </w:rPr>
        <w:t>Sekolah Tinggi Ilmu Ekonomi Indonesia</w:t>
      </w:r>
    </w:p>
    <w:p w14:paraId="5FC6EB07" w14:textId="7A73331F" w:rsidR="0082610A" w:rsidRDefault="000C3DA0">
      <w:pPr>
        <w:ind w:left="0" w:hanging="2"/>
        <w:rPr>
          <w:sz w:val="24"/>
          <w:szCs w:val="24"/>
          <w:lang w:val="id-ID"/>
        </w:rPr>
      </w:pPr>
      <w:hyperlink r:id="rId9" w:history="1">
        <w:r w:rsidR="0082610A" w:rsidRPr="00C002E9">
          <w:rPr>
            <w:rStyle w:val="Hyperlink"/>
            <w:sz w:val="24"/>
            <w:szCs w:val="24"/>
          </w:rPr>
          <w:t>suryaalamsyah85@gmail.com</w:t>
        </w:r>
      </w:hyperlink>
    </w:p>
    <w:p w14:paraId="325FFB86" w14:textId="6D336406" w:rsidR="002B4141" w:rsidRPr="00ED08B9" w:rsidRDefault="00ED08B9">
      <w:pPr>
        <w:ind w:left="0" w:hanging="2"/>
        <w:rPr>
          <w:color w:val="000000"/>
          <w:sz w:val="24"/>
          <w:szCs w:val="24"/>
        </w:rPr>
      </w:pPr>
      <w:r w:rsidRPr="00ED08B9">
        <w:rPr>
          <w:sz w:val="24"/>
          <w:szCs w:val="24"/>
        </w:rPr>
        <w:t xml:space="preserve"> </w:t>
      </w:r>
    </w:p>
    <w:tbl>
      <w:tblPr>
        <w:tblStyle w:val="a"/>
        <w:tblW w:w="9180" w:type="dxa"/>
        <w:tblLayout w:type="fixed"/>
        <w:tblLook w:val="0000" w:firstRow="0" w:lastRow="0" w:firstColumn="0" w:lastColumn="0" w:noHBand="0" w:noVBand="0"/>
      </w:tblPr>
      <w:tblGrid>
        <w:gridCol w:w="1526"/>
        <w:gridCol w:w="7654"/>
      </w:tblGrid>
      <w:tr w:rsidR="002B4141" w:rsidRPr="00ED08B9" w14:paraId="15533B50" w14:textId="77777777" w:rsidTr="0082610A">
        <w:tc>
          <w:tcPr>
            <w:tcW w:w="1526" w:type="dxa"/>
            <w:shd w:val="clear" w:color="auto" w:fill="F2F2F2"/>
          </w:tcPr>
          <w:p w14:paraId="048711FD" w14:textId="77777777" w:rsidR="002B4141" w:rsidRPr="00ED08B9" w:rsidRDefault="00092A9E">
            <w:pPr>
              <w:ind w:left="0" w:hanging="2"/>
              <w:rPr>
                <w:sz w:val="24"/>
                <w:szCs w:val="24"/>
              </w:rPr>
            </w:pPr>
            <w:r w:rsidRPr="00ED08B9">
              <w:rPr>
                <w:sz w:val="24"/>
                <w:szCs w:val="24"/>
              </w:rPr>
              <w:t xml:space="preserve"> </w:t>
            </w:r>
            <w:r w:rsidRPr="00ED08B9">
              <w:rPr>
                <w:b/>
                <w:sz w:val="24"/>
                <w:szCs w:val="24"/>
              </w:rPr>
              <w:t>Abstrak</w:t>
            </w:r>
          </w:p>
        </w:tc>
        <w:tc>
          <w:tcPr>
            <w:tcW w:w="7654" w:type="dxa"/>
            <w:shd w:val="clear" w:color="auto" w:fill="F2F2F2"/>
          </w:tcPr>
          <w:p w14:paraId="4CC9CBF5" w14:textId="77777777" w:rsidR="00657EFD" w:rsidRPr="00657EFD" w:rsidRDefault="00657EFD" w:rsidP="00657EFD">
            <w:pPr>
              <w:tabs>
                <w:tab w:val="left" w:pos="392"/>
                <w:tab w:val="left" w:pos="756"/>
                <w:tab w:val="left" w:pos="1134"/>
                <w:tab w:val="left" w:pos="1456"/>
                <w:tab w:val="left" w:pos="1792"/>
              </w:tabs>
              <w:ind w:left="0" w:hanging="2"/>
              <w:jc w:val="both"/>
              <w:rPr>
                <w:sz w:val="24"/>
                <w:szCs w:val="24"/>
              </w:rPr>
            </w:pPr>
            <w:r w:rsidRPr="00657EFD">
              <w:rPr>
                <w:sz w:val="24"/>
                <w:szCs w:val="24"/>
              </w:rPr>
              <w:t xml:space="preserve">Penelitian ini bertujuan untuk mengetahui pengaruh Kepuasan Kerja, Komitmen Organisasi dan Stres Kerja baik secara parsial maupun simultan terhadap </w:t>
            </w:r>
            <w:r w:rsidRPr="00657EFD">
              <w:rPr>
                <w:i/>
                <w:sz w:val="24"/>
                <w:szCs w:val="24"/>
              </w:rPr>
              <w:t>Intention to Leave</w:t>
            </w:r>
            <w:r w:rsidRPr="00657EFD">
              <w:rPr>
                <w:sz w:val="24"/>
                <w:szCs w:val="24"/>
              </w:rPr>
              <w:t xml:space="preserve"> pada PT. Rajawali Nusindo Medan. Penelitian ini merupakan penelitian </w:t>
            </w:r>
            <w:r w:rsidRPr="00657EFD">
              <w:rPr>
                <w:i/>
                <w:sz w:val="24"/>
                <w:szCs w:val="24"/>
              </w:rPr>
              <w:t>asosiatif kausal</w:t>
            </w:r>
            <w:r w:rsidRPr="00657EFD">
              <w:rPr>
                <w:sz w:val="24"/>
                <w:szCs w:val="24"/>
              </w:rPr>
              <w:t xml:space="preserve"> dan kuantitatif. Sampel penelitian ini berjumlah 92 orang. Penentuan sampel dilakukan dengan metode sampling jenuh. Pengumpulan data menggunakan kuesioner dan wawancara, sedangkan analisis data dilakukan dengan menggunakan analisis regresi linier berganda. Hasil penelitian pada taraf signifikansi 5% menunjukkan bahwa: 1) Hasil uji t pada variabel kepuasan kerja adalah -2.162, dengan nilai signifikansi 0.033, yang berarti bahwa kepuasan kerja memiliki pengaruh negatif dan signifikan terhadap </w:t>
            </w:r>
            <w:r w:rsidRPr="00657EFD">
              <w:rPr>
                <w:i/>
                <w:sz w:val="24"/>
                <w:szCs w:val="24"/>
              </w:rPr>
              <w:t>intention to leave</w:t>
            </w:r>
            <w:r w:rsidRPr="00657EFD">
              <w:rPr>
                <w:sz w:val="24"/>
                <w:szCs w:val="24"/>
              </w:rPr>
              <w:t xml:space="preserve">. 2) Hasil uji t pada variabel komitmen organisasi adalah -2.333, dengan nilai signifikansi 0.022, yang berarti bahwa komitmen organisasi berpengaruh negatif dan signifikan terhadap </w:t>
            </w:r>
            <w:r w:rsidRPr="00657EFD">
              <w:rPr>
                <w:i/>
                <w:sz w:val="24"/>
                <w:szCs w:val="24"/>
              </w:rPr>
              <w:t>intention to leave</w:t>
            </w:r>
            <w:r w:rsidRPr="00657EFD">
              <w:rPr>
                <w:sz w:val="24"/>
                <w:szCs w:val="24"/>
              </w:rPr>
              <w:t xml:space="preserve">. 3) Hasil uji t pada variabel stres kerja adalah 2.241, dengan nilai signifikansi 0.021, yang berarti bahwa stres kerja berpengaruh positif dan signifikan terhadap </w:t>
            </w:r>
            <w:r w:rsidRPr="00657EFD">
              <w:rPr>
                <w:i/>
                <w:sz w:val="24"/>
                <w:szCs w:val="24"/>
              </w:rPr>
              <w:t>intention to</w:t>
            </w:r>
            <w:r w:rsidRPr="00657EFD">
              <w:rPr>
                <w:sz w:val="24"/>
                <w:szCs w:val="24"/>
              </w:rPr>
              <w:t xml:space="preserve"> </w:t>
            </w:r>
            <w:r w:rsidRPr="00657EFD">
              <w:rPr>
                <w:i/>
                <w:sz w:val="24"/>
                <w:szCs w:val="24"/>
              </w:rPr>
              <w:t>leave</w:t>
            </w:r>
            <w:r w:rsidRPr="00657EFD">
              <w:rPr>
                <w:sz w:val="24"/>
                <w:szCs w:val="24"/>
              </w:rPr>
              <w:t>. 4) Uji koefisien determinasi (R</w:t>
            </w:r>
            <w:r w:rsidRPr="00657EFD">
              <w:rPr>
                <w:sz w:val="24"/>
                <w:szCs w:val="24"/>
                <w:vertAlign w:val="superscript"/>
              </w:rPr>
              <w:t>2</w:t>
            </w:r>
            <w:r w:rsidRPr="00657EFD">
              <w:rPr>
                <w:sz w:val="24"/>
                <w:szCs w:val="24"/>
              </w:rPr>
              <w:t>) untuk variabel X1</w:t>
            </w:r>
            <w:r w:rsidRPr="00657EFD">
              <w:rPr>
                <w:i/>
                <w:sz w:val="24"/>
                <w:szCs w:val="24"/>
              </w:rPr>
              <w:t xml:space="preserve"> </w:t>
            </w:r>
            <w:r w:rsidRPr="00657EFD">
              <w:rPr>
                <w:sz w:val="24"/>
                <w:szCs w:val="24"/>
              </w:rPr>
              <w:t>,X2, dan X3</w:t>
            </w:r>
            <w:r w:rsidRPr="00657EFD">
              <w:rPr>
                <w:i/>
                <w:sz w:val="24"/>
                <w:szCs w:val="24"/>
              </w:rPr>
              <w:t xml:space="preserve"> </w:t>
            </w:r>
            <w:r w:rsidRPr="00657EFD">
              <w:rPr>
                <w:sz w:val="24"/>
                <w:szCs w:val="24"/>
              </w:rPr>
              <w:t>adalah</w:t>
            </w:r>
            <w:r w:rsidRPr="00657EFD">
              <w:rPr>
                <w:i/>
                <w:sz w:val="24"/>
                <w:szCs w:val="24"/>
              </w:rPr>
              <w:t xml:space="preserve"> </w:t>
            </w:r>
            <w:r w:rsidRPr="00657EFD">
              <w:rPr>
                <w:sz w:val="24"/>
                <w:szCs w:val="24"/>
              </w:rPr>
              <w:t xml:space="preserve">0.234, yang berarti bahwa </w:t>
            </w:r>
            <w:r w:rsidRPr="00657EFD">
              <w:rPr>
                <w:i/>
                <w:sz w:val="24"/>
                <w:szCs w:val="24"/>
              </w:rPr>
              <w:t>intention to leave</w:t>
            </w:r>
            <w:r w:rsidRPr="00657EFD">
              <w:rPr>
                <w:sz w:val="24"/>
                <w:szCs w:val="24"/>
              </w:rPr>
              <w:t xml:space="preserve"> dapat dipengaruhi oleh kepuasan kerja, komitmen organisasi dan stres kerja sebesar 23,4%, sedangkan sisanya sebesar 76,6% dipengaruhi oleh faktor-faktor lain yang tidak diteliti dalam penelitian ini.</w:t>
            </w:r>
          </w:p>
          <w:p w14:paraId="74A266EB" w14:textId="77777777" w:rsidR="002B4141" w:rsidRPr="00ED08B9" w:rsidRDefault="002B4141" w:rsidP="00657EFD">
            <w:pPr>
              <w:tabs>
                <w:tab w:val="left" w:pos="392"/>
                <w:tab w:val="left" w:pos="756"/>
                <w:tab w:val="left" w:pos="1134"/>
                <w:tab w:val="left" w:pos="1456"/>
                <w:tab w:val="left" w:pos="1792"/>
              </w:tabs>
              <w:ind w:left="0" w:hanging="2"/>
              <w:jc w:val="both"/>
              <w:rPr>
                <w:sz w:val="24"/>
                <w:szCs w:val="24"/>
              </w:rPr>
            </w:pPr>
          </w:p>
        </w:tc>
      </w:tr>
      <w:tr w:rsidR="002B4141" w:rsidRPr="00ED08B9" w14:paraId="2407577A" w14:textId="77777777" w:rsidTr="0082610A">
        <w:tc>
          <w:tcPr>
            <w:tcW w:w="1526" w:type="dxa"/>
            <w:shd w:val="clear" w:color="auto" w:fill="F2F2F2"/>
          </w:tcPr>
          <w:p w14:paraId="35171BF1" w14:textId="77777777" w:rsidR="002B4141" w:rsidRPr="00ED08B9" w:rsidRDefault="00092A9E">
            <w:pPr>
              <w:ind w:left="0" w:hanging="2"/>
              <w:rPr>
                <w:sz w:val="24"/>
                <w:szCs w:val="24"/>
              </w:rPr>
            </w:pPr>
            <w:r w:rsidRPr="00ED08B9">
              <w:rPr>
                <w:b/>
                <w:sz w:val="24"/>
                <w:szCs w:val="24"/>
              </w:rPr>
              <w:t>Kata Kunci</w:t>
            </w:r>
          </w:p>
        </w:tc>
        <w:tc>
          <w:tcPr>
            <w:tcW w:w="7654" w:type="dxa"/>
            <w:shd w:val="clear" w:color="auto" w:fill="F2F2F2"/>
          </w:tcPr>
          <w:p w14:paraId="5297C903" w14:textId="77777777" w:rsidR="002B4141" w:rsidRPr="00ED08B9" w:rsidRDefault="00657EFD" w:rsidP="00657EFD">
            <w:pPr>
              <w:ind w:left="0" w:hanging="2"/>
              <w:rPr>
                <w:sz w:val="24"/>
                <w:szCs w:val="24"/>
              </w:rPr>
            </w:pPr>
            <w:r w:rsidRPr="009D6C67">
              <w:rPr>
                <w:sz w:val="22"/>
              </w:rPr>
              <w:t xml:space="preserve">Kepuasan kerja, Komitmen organisasi, Stres Kerja dan </w:t>
            </w:r>
            <w:r w:rsidRPr="009D6C67">
              <w:rPr>
                <w:i/>
                <w:sz w:val="22"/>
              </w:rPr>
              <w:t>Intention to</w:t>
            </w:r>
            <w:r w:rsidRPr="009D6C67">
              <w:rPr>
                <w:sz w:val="22"/>
              </w:rPr>
              <w:t xml:space="preserve"> </w:t>
            </w:r>
            <w:r w:rsidRPr="009D6C67">
              <w:rPr>
                <w:i/>
                <w:sz w:val="22"/>
              </w:rPr>
              <w:t>Leave</w:t>
            </w:r>
          </w:p>
        </w:tc>
      </w:tr>
    </w:tbl>
    <w:p w14:paraId="48B39F90" w14:textId="77777777" w:rsidR="002B4141" w:rsidRPr="00ED08B9" w:rsidRDefault="002B4141">
      <w:pPr>
        <w:pBdr>
          <w:bottom w:val="single" w:sz="6" w:space="1" w:color="000000"/>
        </w:pBdr>
        <w:ind w:left="0" w:hanging="2"/>
        <w:rPr>
          <w:sz w:val="24"/>
          <w:szCs w:val="24"/>
        </w:rPr>
      </w:pPr>
    </w:p>
    <w:p w14:paraId="2DFD32A7" w14:textId="77777777" w:rsidR="002B4141" w:rsidRPr="00ED08B9" w:rsidRDefault="002B4141">
      <w:pPr>
        <w:ind w:left="0" w:hanging="2"/>
        <w:rPr>
          <w:sz w:val="24"/>
          <w:szCs w:val="24"/>
        </w:rPr>
      </w:pPr>
    </w:p>
    <w:p w14:paraId="658CF440" w14:textId="77777777" w:rsidR="002B4141" w:rsidRPr="00ED08B9" w:rsidRDefault="00092A9E">
      <w:pPr>
        <w:pStyle w:val="Heading1"/>
        <w:spacing w:before="0" w:after="0"/>
        <w:ind w:left="0" w:hanging="2"/>
        <w:jc w:val="left"/>
        <w:rPr>
          <w:sz w:val="24"/>
          <w:szCs w:val="24"/>
        </w:rPr>
      </w:pPr>
      <w:r w:rsidRPr="00ED08B9">
        <w:rPr>
          <w:b/>
          <w:sz w:val="24"/>
          <w:szCs w:val="24"/>
        </w:rPr>
        <w:t>PENDAHULUAN</w:t>
      </w:r>
    </w:p>
    <w:p w14:paraId="6B83354E" w14:textId="77777777" w:rsidR="002B4141" w:rsidRPr="00657EFD" w:rsidRDefault="00092A9E" w:rsidP="0082610A">
      <w:pPr>
        <w:ind w:left="0" w:right="-52" w:hanging="2"/>
        <w:jc w:val="both"/>
        <w:rPr>
          <w:sz w:val="24"/>
        </w:rPr>
      </w:pPr>
      <w:r w:rsidRPr="00ED08B9">
        <w:rPr>
          <w:sz w:val="24"/>
          <w:szCs w:val="24"/>
        </w:rPr>
        <w:tab/>
      </w:r>
      <w:r w:rsidR="00657EFD">
        <w:rPr>
          <w:sz w:val="24"/>
          <w:szCs w:val="24"/>
        </w:rPr>
        <w:tab/>
      </w:r>
      <w:r w:rsidR="00657EFD">
        <w:rPr>
          <w:i/>
          <w:sz w:val="24"/>
        </w:rPr>
        <w:t xml:space="preserve">Intention to leave </w:t>
      </w:r>
      <w:r w:rsidR="00657EFD">
        <w:rPr>
          <w:sz w:val="24"/>
        </w:rPr>
        <w:t>mengacu pada hasil evaluasi individu mengenai</w:t>
      </w:r>
      <w:r w:rsidR="00657EFD">
        <w:rPr>
          <w:i/>
          <w:sz w:val="24"/>
        </w:rPr>
        <w:t xml:space="preserve"> </w:t>
      </w:r>
      <w:r w:rsidR="00657EFD">
        <w:rPr>
          <w:sz w:val="24"/>
        </w:rPr>
        <w:t>kelanjutan hubungan dengan organisasi dan belum diwujudkan dalam tindakan pasti meninggalkan organisasi. tingginya tingkat keinginan keluar telah menjadi masalah serius bagi banyak perusahaan saat ini, bahkan beberapa perusahaan mengalami frustasi ketika mengetahui proses rekrutmen yang telah berhasil</w:t>
      </w:r>
      <w:bookmarkStart w:id="0" w:name="page16"/>
      <w:bookmarkEnd w:id="0"/>
      <w:r w:rsidR="00657EFD">
        <w:rPr>
          <w:sz w:val="24"/>
        </w:rPr>
        <w:t xml:space="preserve"> menjaring staf yang berkualitas pada akhirnya ternyata menjadi sia-sia karena staf yang direkrut tersebut telah memilih pekerjaan di perusahaan lain. </w:t>
      </w:r>
      <w:r w:rsidR="00657EFD">
        <w:rPr>
          <w:i/>
          <w:sz w:val="24"/>
        </w:rPr>
        <w:t>Intention to</w:t>
      </w:r>
      <w:r w:rsidR="00657EFD">
        <w:rPr>
          <w:sz w:val="24"/>
        </w:rPr>
        <w:t xml:space="preserve"> </w:t>
      </w:r>
      <w:r w:rsidR="00657EFD">
        <w:rPr>
          <w:i/>
          <w:sz w:val="24"/>
        </w:rPr>
        <w:t xml:space="preserve">leave </w:t>
      </w:r>
      <w:r w:rsidR="00657EFD">
        <w:rPr>
          <w:sz w:val="24"/>
        </w:rPr>
        <w:t>merupakan proses yang berkembang dan berlanjutan. Secara umum diyakini</w:t>
      </w:r>
      <w:r w:rsidR="00657EFD">
        <w:rPr>
          <w:i/>
          <w:sz w:val="24"/>
        </w:rPr>
        <w:t xml:space="preserve"> </w:t>
      </w:r>
      <w:r w:rsidR="00657EFD">
        <w:rPr>
          <w:sz w:val="24"/>
        </w:rPr>
        <w:t xml:space="preserve">bahwa cukup banyak karyawan yang berpindah-pindah perusahaan dalam kurun waktu yang relatif singkat (Wulandari 2010: 98). Setiap perusahaan atau organisasi selalu berusaha mengurangi tingkat niat keluar karyawannya, terutama yang keluar sukarela. Tingginya karyawan keluar dari suatu perusahaan atau organisasi mendatangkan lebih banyak kerugian dibanding manfaatnya. Efek negatif atau kerugian dari adanya </w:t>
      </w:r>
      <w:r w:rsidR="00657EFD">
        <w:rPr>
          <w:i/>
          <w:sz w:val="24"/>
        </w:rPr>
        <w:t>intention to leave</w:t>
      </w:r>
      <w:r w:rsidR="00657EFD">
        <w:rPr>
          <w:sz w:val="24"/>
        </w:rPr>
        <w:t xml:space="preserve"> adalah meningkatnya biaya perekrutan. </w:t>
      </w:r>
      <w:r w:rsidR="00657EFD">
        <w:rPr>
          <w:i/>
          <w:sz w:val="24"/>
        </w:rPr>
        <w:t>Intention to leave</w:t>
      </w:r>
      <w:r w:rsidR="00657EFD">
        <w:rPr>
          <w:sz w:val="24"/>
        </w:rPr>
        <w:t xml:space="preserve"> yang terjadi dapat menimbulkan biaya yang tidak masuk akal jika perusahaan kehilangan seorang karyawan kunci, pemberi kerja menghabiskan 50% sampai 60% dari gaji tahun pertama karyawan dan Bahkan sampai 100% untuk tenaga spesialis tertentu yang mempunyai keterampilan tinggi (Sumarto dkk., 2009: 171). Tanda-tanda karyawan yang melakukan </w:t>
      </w:r>
      <w:r w:rsidR="00657EFD">
        <w:rPr>
          <w:i/>
          <w:sz w:val="24"/>
        </w:rPr>
        <w:t>intention to leave</w:t>
      </w:r>
      <w:r w:rsidR="00657EFD">
        <w:rPr>
          <w:sz w:val="24"/>
        </w:rPr>
        <w:t xml:space="preserve"> adalah: absensi yang meningkat, mulai malas bekerja, peningkatan pelanggaran terhadap tata tertib kerja, </w:t>
      </w:r>
      <w:r w:rsidR="00657EFD">
        <w:rPr>
          <w:sz w:val="24"/>
        </w:rPr>
        <w:lastRenderedPageBreak/>
        <w:t>meningkatnya protes terhadap atasan, dan perilaku positif yang sangat berbeda dari biasanya. Berbagai faktor yang mempengaruhi keinginan karyawan untuk meninggalkan organisasi antara lain adalah tingginya stres kerja dalam perusahaan, rendahnya kepuasan yang dirasakan karyawan, serta kurangnya komitmen pada diri karyawan untuk memberikan semua kemampuannya bagi kemajuan perusahaan (Randi dan Haryanti 2014: 23).</w:t>
      </w:r>
      <w:bookmarkStart w:id="1" w:name="page17"/>
      <w:bookmarkEnd w:id="1"/>
      <w:r w:rsidR="00657EFD">
        <w:rPr>
          <w:sz w:val="24"/>
        </w:rPr>
        <w:t xml:space="preserve"> Tingkat </w:t>
      </w:r>
      <w:r w:rsidR="00657EFD">
        <w:rPr>
          <w:i/>
          <w:sz w:val="24"/>
        </w:rPr>
        <w:t>intention to leave</w:t>
      </w:r>
      <w:r w:rsidR="00657EFD">
        <w:rPr>
          <w:sz w:val="24"/>
        </w:rPr>
        <w:t xml:space="preserve"> karyawan yang tinggi merupakan ukuran yang sering digunakan sebagai indikasi adanya masalah yang mendasar pada organisasi. Oleh karena itu suatu perusahaan dituntut untuk dapat mempertahankan karyawannya, seperti mampu memberikan balas jasa tinggi dan memahami hal-hal yang mampu membuat karyawannya kerasan untuk tetap bekerja tanpa menurunkan kinerja perusahaan tersebut secara keseluruhan (Haryanti 2014: 124 </w:t>
      </w:r>
      <w:r w:rsidR="00657EFD">
        <w:rPr>
          <w:i/>
          <w:sz w:val="24"/>
        </w:rPr>
        <w:t xml:space="preserve">Intention to leave </w:t>
      </w:r>
      <w:r w:rsidR="00657EFD">
        <w:rPr>
          <w:sz w:val="24"/>
        </w:rPr>
        <w:t>juga kerap terjadi pada pada PT. Rajawali Nusindo yang</w:t>
      </w:r>
      <w:r w:rsidR="00657EFD">
        <w:rPr>
          <w:i/>
          <w:sz w:val="24"/>
        </w:rPr>
        <w:t xml:space="preserve"> </w:t>
      </w:r>
      <w:r w:rsidR="00657EFD">
        <w:rPr>
          <w:sz w:val="24"/>
        </w:rPr>
        <w:t xml:space="preserve">merupakan anak perusahaan dari PT. Rajawali Nusantara Indonesia (RNI GROUP). Rajawali Nusindo adalah salah satu perusahaan tertua di Indonesia dengan </w:t>
      </w:r>
      <w:r w:rsidR="00657EFD">
        <w:rPr>
          <w:i/>
          <w:sz w:val="24"/>
        </w:rPr>
        <w:t>track record</w:t>
      </w:r>
      <w:r w:rsidR="00657EFD">
        <w:rPr>
          <w:sz w:val="24"/>
        </w:rPr>
        <w:t xml:space="preserve"> yang cemerlang. PT. Rajawali Nusindo sendiri bergerak di bidang distributor dan perdagangan nasional yang pada saat ini sedang berkembang.</w:t>
      </w:r>
      <w:r w:rsidRPr="00ED08B9">
        <w:rPr>
          <w:sz w:val="24"/>
          <w:szCs w:val="24"/>
        </w:rPr>
        <w:tab/>
      </w:r>
    </w:p>
    <w:p w14:paraId="23A0ED6B" w14:textId="77777777" w:rsidR="002B4141" w:rsidRPr="00ED08B9" w:rsidRDefault="002B4141">
      <w:pPr>
        <w:tabs>
          <w:tab w:val="left" w:pos="392"/>
          <w:tab w:val="left" w:pos="756"/>
          <w:tab w:val="left" w:pos="1134"/>
          <w:tab w:val="left" w:pos="1456"/>
          <w:tab w:val="left" w:pos="1792"/>
        </w:tabs>
        <w:ind w:left="0" w:hanging="2"/>
        <w:jc w:val="both"/>
        <w:rPr>
          <w:sz w:val="24"/>
          <w:szCs w:val="24"/>
        </w:rPr>
      </w:pPr>
    </w:p>
    <w:p w14:paraId="6FC0F3EA" w14:textId="77777777" w:rsidR="002B4141" w:rsidRPr="00ED08B9" w:rsidRDefault="00092A9E">
      <w:pPr>
        <w:pStyle w:val="Heading1"/>
        <w:spacing w:before="0" w:after="0"/>
        <w:ind w:left="0" w:hanging="2"/>
        <w:jc w:val="left"/>
        <w:rPr>
          <w:sz w:val="24"/>
          <w:szCs w:val="24"/>
        </w:rPr>
      </w:pPr>
      <w:r w:rsidRPr="00ED08B9">
        <w:rPr>
          <w:b/>
          <w:sz w:val="24"/>
          <w:szCs w:val="24"/>
        </w:rPr>
        <w:t>LANDASAN TEORI</w:t>
      </w:r>
    </w:p>
    <w:p w14:paraId="585A543D" w14:textId="77777777" w:rsidR="002B4141" w:rsidRPr="00ED08B9" w:rsidRDefault="00092A9E">
      <w:pPr>
        <w:pStyle w:val="Heading2"/>
        <w:tabs>
          <w:tab w:val="left" w:pos="392"/>
          <w:tab w:val="left" w:pos="756"/>
          <w:tab w:val="left" w:pos="1456"/>
          <w:tab w:val="left" w:pos="1792"/>
        </w:tabs>
        <w:spacing w:before="0" w:after="0"/>
        <w:ind w:left="0" w:hanging="2"/>
        <w:rPr>
          <w:i w:val="0"/>
          <w:sz w:val="24"/>
          <w:szCs w:val="24"/>
        </w:rPr>
      </w:pPr>
      <w:r w:rsidRPr="00ED08B9">
        <w:rPr>
          <w:b/>
          <w:i w:val="0"/>
          <w:sz w:val="24"/>
          <w:szCs w:val="24"/>
        </w:rPr>
        <w:t>1.</w:t>
      </w:r>
      <w:r w:rsidRPr="00ED08B9">
        <w:rPr>
          <w:b/>
          <w:i w:val="0"/>
          <w:sz w:val="24"/>
          <w:szCs w:val="24"/>
        </w:rPr>
        <w:tab/>
      </w:r>
      <w:r w:rsidR="00657EFD">
        <w:rPr>
          <w:b/>
          <w:i w:val="0"/>
          <w:sz w:val="24"/>
        </w:rPr>
        <w:t>Intention to Leave (</w:t>
      </w:r>
      <w:r w:rsidR="00657EFD">
        <w:rPr>
          <w:b/>
          <w:sz w:val="24"/>
        </w:rPr>
        <w:t>Intensi Keluar)</w:t>
      </w:r>
    </w:p>
    <w:p w14:paraId="1C5E884C" w14:textId="77777777" w:rsidR="00657EFD" w:rsidRDefault="00092A9E" w:rsidP="0082610A">
      <w:pPr>
        <w:ind w:left="0" w:right="-52" w:hanging="2"/>
        <w:jc w:val="both"/>
        <w:rPr>
          <w:sz w:val="24"/>
        </w:rPr>
      </w:pPr>
      <w:r w:rsidRPr="00ED08B9">
        <w:rPr>
          <w:color w:val="000000"/>
          <w:sz w:val="24"/>
          <w:szCs w:val="24"/>
        </w:rPr>
        <w:tab/>
      </w:r>
      <w:r w:rsidRPr="00ED08B9">
        <w:rPr>
          <w:color w:val="000000"/>
          <w:sz w:val="24"/>
          <w:szCs w:val="24"/>
        </w:rPr>
        <w:tab/>
      </w:r>
      <w:r w:rsidR="00657EFD">
        <w:rPr>
          <w:sz w:val="24"/>
        </w:rPr>
        <w:t xml:space="preserve">Umumnya </w:t>
      </w:r>
      <w:r w:rsidR="00657EFD">
        <w:rPr>
          <w:i/>
          <w:sz w:val="24"/>
        </w:rPr>
        <w:t>intention to leave</w:t>
      </w:r>
      <w:r w:rsidR="00657EFD">
        <w:rPr>
          <w:sz w:val="24"/>
        </w:rPr>
        <w:t xml:space="preserve"> adalah istilah yang digunakan untuk menggambarkan kepergian karyawan dari sebuah organisasi. Hal ini merupakan masalah yang banyak dihadapi oleh manajer ataupun pemimpin organisasi untuk bersaing dalam menjamin kelangsungan hidup organisasinya. Kebanyakan teori menyatakan bahwa niat </w:t>
      </w:r>
      <w:r w:rsidR="00657EFD">
        <w:rPr>
          <w:i/>
          <w:sz w:val="24"/>
        </w:rPr>
        <w:t>intention to leave</w:t>
      </w:r>
      <w:r w:rsidR="00657EFD">
        <w:rPr>
          <w:sz w:val="24"/>
        </w:rPr>
        <w:t xml:space="preserve"> timbul pada diri karyawan ketika kebutuhan mereka tidak terpenuhi dan pengaruh positif akan alternatif pekerjaan ditempat lain yang dianggap dapat memenuhi lebih dari kebutuhannya (Owolabi 2012: 77).</w:t>
      </w:r>
    </w:p>
    <w:p w14:paraId="719F80CE" w14:textId="77777777" w:rsidR="00657EFD" w:rsidRDefault="00657EFD" w:rsidP="0082610A">
      <w:pPr>
        <w:ind w:left="0" w:right="-52" w:hanging="2"/>
        <w:jc w:val="both"/>
        <w:rPr>
          <w:sz w:val="24"/>
        </w:rPr>
      </w:pPr>
      <w:r>
        <w:rPr>
          <w:sz w:val="24"/>
        </w:rPr>
        <w:tab/>
      </w:r>
      <w:r>
        <w:rPr>
          <w:i/>
          <w:sz w:val="24"/>
        </w:rPr>
        <w:t xml:space="preserve">Intention to leave </w:t>
      </w:r>
      <w:r>
        <w:rPr>
          <w:sz w:val="24"/>
        </w:rPr>
        <w:t>yaitu niat karyawan untuk meninggalkan</w:t>
      </w:r>
      <w:r>
        <w:rPr>
          <w:i/>
          <w:sz w:val="24"/>
        </w:rPr>
        <w:t xml:space="preserve"> </w:t>
      </w:r>
      <w:r>
        <w:rPr>
          <w:sz w:val="24"/>
        </w:rPr>
        <w:t xml:space="preserve">organisasi sebagai sadar dan hasrat disengaja dari karyawan untuk meninggalkan organisasi. </w:t>
      </w:r>
      <w:r>
        <w:rPr>
          <w:i/>
          <w:sz w:val="24"/>
        </w:rPr>
        <w:t>Intention to leave</w:t>
      </w:r>
      <w:r>
        <w:rPr>
          <w:sz w:val="24"/>
        </w:rPr>
        <w:t xml:space="preserve"> pada dasarnya adalah sama dengan keinginan berpindah karyawan dari satu tempat kerja ke tempat kerja lainnya (Rodly 2012: 145). Pendapat tersebut menunjukan bahwa </w:t>
      </w:r>
      <w:r>
        <w:rPr>
          <w:i/>
          <w:sz w:val="24"/>
        </w:rPr>
        <w:t xml:space="preserve">intention to leave </w:t>
      </w:r>
      <w:r>
        <w:rPr>
          <w:sz w:val="24"/>
        </w:rPr>
        <w:t>adalah keinginan untuk berpindah, belum sampai pada</w:t>
      </w:r>
      <w:r>
        <w:rPr>
          <w:i/>
          <w:sz w:val="24"/>
        </w:rPr>
        <w:t xml:space="preserve"> </w:t>
      </w:r>
      <w:r>
        <w:rPr>
          <w:sz w:val="24"/>
        </w:rPr>
        <w:t>tahap realisasi yaitu melakukan perpindahan dari satu tempat kerja ke tempat kerja lainnya.</w:t>
      </w:r>
    </w:p>
    <w:p w14:paraId="0F1D5DB1" w14:textId="77777777" w:rsidR="002B4141" w:rsidRPr="00657EFD" w:rsidRDefault="00657EFD" w:rsidP="0082610A">
      <w:pPr>
        <w:ind w:left="0" w:right="-52" w:hanging="2"/>
        <w:jc w:val="both"/>
        <w:rPr>
          <w:sz w:val="24"/>
        </w:rPr>
      </w:pPr>
      <w:r>
        <w:rPr>
          <w:i/>
          <w:sz w:val="24"/>
        </w:rPr>
        <w:tab/>
      </w:r>
      <w:r>
        <w:rPr>
          <w:i/>
          <w:sz w:val="22"/>
        </w:rPr>
        <w:t xml:space="preserve">Intention to leave </w:t>
      </w:r>
      <w:r>
        <w:rPr>
          <w:sz w:val="22"/>
        </w:rPr>
        <w:t>(intensi keluar) adalah kecenderungan atau niat</w:t>
      </w:r>
      <w:r>
        <w:rPr>
          <w:i/>
          <w:sz w:val="22"/>
        </w:rPr>
        <w:t xml:space="preserve"> </w:t>
      </w:r>
      <w:r>
        <w:rPr>
          <w:sz w:val="22"/>
        </w:rPr>
        <w:t xml:space="preserve">karyawan untuk berhenti bekerja dari pekerjaannya serta kecenderungan sikap atau tingkat dimana seorang karyawan memiliki kemungkinan untuk meninggalkan organisasi atau mengundurkan diri secara sukarela dari pekerjaanya. </w:t>
      </w:r>
    </w:p>
    <w:p w14:paraId="74A016B4" w14:textId="77777777" w:rsidR="002B4141" w:rsidRPr="00ED08B9" w:rsidRDefault="00657EFD">
      <w:pPr>
        <w:tabs>
          <w:tab w:val="left" w:pos="392"/>
          <w:tab w:val="left" w:pos="756"/>
          <w:tab w:val="left" w:pos="1134"/>
          <w:tab w:val="left" w:pos="1456"/>
          <w:tab w:val="left" w:pos="1792"/>
        </w:tabs>
        <w:ind w:left="0" w:hanging="2"/>
        <w:jc w:val="both"/>
        <w:rPr>
          <w:sz w:val="24"/>
          <w:szCs w:val="24"/>
        </w:rPr>
      </w:pPr>
      <w:r>
        <w:rPr>
          <w:b/>
          <w:sz w:val="24"/>
          <w:szCs w:val="24"/>
        </w:rPr>
        <w:t>2.</w:t>
      </w:r>
      <w:r>
        <w:rPr>
          <w:b/>
          <w:sz w:val="24"/>
          <w:szCs w:val="24"/>
        </w:rPr>
        <w:tab/>
        <w:t>Kepuasan Kerja</w:t>
      </w:r>
    </w:p>
    <w:p w14:paraId="3C93FB91" w14:textId="77777777" w:rsidR="002B4141" w:rsidRDefault="00092A9E" w:rsidP="0082610A">
      <w:pPr>
        <w:ind w:left="0" w:right="-52" w:hanging="2"/>
        <w:jc w:val="both"/>
        <w:rPr>
          <w:sz w:val="24"/>
          <w:szCs w:val="24"/>
        </w:rPr>
      </w:pPr>
      <w:r w:rsidRPr="00ED08B9">
        <w:rPr>
          <w:b/>
          <w:sz w:val="24"/>
          <w:szCs w:val="24"/>
        </w:rPr>
        <w:tab/>
      </w:r>
      <w:r w:rsidR="00657EFD">
        <w:rPr>
          <w:b/>
          <w:sz w:val="24"/>
          <w:szCs w:val="24"/>
        </w:rPr>
        <w:tab/>
      </w:r>
      <w:r w:rsidR="00657EFD" w:rsidRPr="00B35668">
        <w:rPr>
          <w:sz w:val="24"/>
          <w:szCs w:val="24"/>
        </w:rPr>
        <w:t xml:space="preserve">Kepuasan adalah cermin dari perasaan seseorang terhadap pekerjaannya. Robbins (2009: 99) mendefinisikan kepuasan kerja adalah suatu sikap umum seorang individu terhadap pekerjaannya, selisih antara banyaknya ganjaran yang diterima seorang pekerja dan banyaknya yang mereka yakini seharusnya mereka terima. Kepuasan kerja </w:t>
      </w:r>
      <w:r w:rsidR="00657EFD" w:rsidRPr="0082610A">
        <w:rPr>
          <w:sz w:val="22"/>
        </w:rPr>
        <w:t>ditentukan</w:t>
      </w:r>
      <w:r w:rsidR="00657EFD" w:rsidRPr="00B35668">
        <w:rPr>
          <w:sz w:val="24"/>
          <w:szCs w:val="24"/>
        </w:rPr>
        <w:t xml:space="preserve"> oleh beberapa faktor yakni kerja yang secara mental menantang, kondisi kerja yang mendukung, rekan kerja yang mendukung, serta kesesuaian kepribadian dengan pekerjaan.</w:t>
      </w:r>
      <w:r w:rsidR="00657EFD">
        <w:rPr>
          <w:b/>
          <w:sz w:val="24"/>
          <w:szCs w:val="24"/>
        </w:rPr>
        <w:t xml:space="preserve"> </w:t>
      </w:r>
      <w:r w:rsidR="00657EFD" w:rsidRPr="00B35668">
        <w:rPr>
          <w:sz w:val="24"/>
          <w:szCs w:val="24"/>
        </w:rPr>
        <w:t>Luthans (2006: 117) menyebutkan bahwa kepuasan kerja merupakan keadaan senang atau emosi positif yang berasal dari penilaian kerja atau pengalaman kerja seseorang. Lebih jauh dikatakan bahwa kepuasan kerja mencerminkan perasaan seseorang terhadap pekerjaannya yang dapat terlihat dari sikap positif pekerja segala sesuatu yang dihadapi pada lingkungan kerja.</w:t>
      </w:r>
      <w:r w:rsidR="00657EFD">
        <w:rPr>
          <w:sz w:val="24"/>
          <w:szCs w:val="24"/>
        </w:rPr>
        <w:t xml:space="preserve"> </w:t>
      </w:r>
      <w:r w:rsidR="00657EFD" w:rsidRPr="00B35668">
        <w:rPr>
          <w:sz w:val="24"/>
          <w:szCs w:val="24"/>
        </w:rPr>
        <w:t>Seseorang dengan tingkat kepuasan kerja yang tinggi memiliki perasaan-perasaan positif tentang pekerjaan tersebut, sementara seseorang yang tidak puas memiliki perasaan-perasaan yang negatif tentang pekerjaan tersebut</w:t>
      </w:r>
      <w:r w:rsidR="00657EFD">
        <w:rPr>
          <w:sz w:val="24"/>
          <w:szCs w:val="24"/>
        </w:rPr>
        <w:t>.</w:t>
      </w:r>
    </w:p>
    <w:p w14:paraId="1426AD0A" w14:textId="77777777" w:rsidR="00657EFD" w:rsidRPr="00ED08B9" w:rsidRDefault="00657EFD" w:rsidP="00657EFD">
      <w:pPr>
        <w:ind w:left="0" w:hanging="2"/>
        <w:jc w:val="both"/>
        <w:rPr>
          <w:sz w:val="24"/>
          <w:szCs w:val="24"/>
        </w:rPr>
      </w:pPr>
    </w:p>
    <w:p w14:paraId="2AC9176D" w14:textId="77777777" w:rsidR="002B4141" w:rsidRPr="00ED08B9" w:rsidRDefault="00092A9E">
      <w:pPr>
        <w:tabs>
          <w:tab w:val="left" w:pos="392"/>
          <w:tab w:val="left" w:pos="756"/>
          <w:tab w:val="left" w:pos="1134"/>
          <w:tab w:val="left" w:pos="1456"/>
          <w:tab w:val="left" w:pos="1792"/>
        </w:tabs>
        <w:ind w:left="0" w:hanging="2"/>
        <w:jc w:val="both"/>
        <w:rPr>
          <w:sz w:val="24"/>
          <w:szCs w:val="24"/>
        </w:rPr>
      </w:pPr>
      <w:r w:rsidRPr="00ED08B9">
        <w:rPr>
          <w:b/>
          <w:sz w:val="24"/>
          <w:szCs w:val="24"/>
        </w:rPr>
        <w:t>3.</w:t>
      </w:r>
      <w:r w:rsidRPr="00ED08B9">
        <w:rPr>
          <w:b/>
          <w:sz w:val="24"/>
          <w:szCs w:val="24"/>
        </w:rPr>
        <w:tab/>
      </w:r>
      <w:r w:rsidR="00657EFD">
        <w:rPr>
          <w:b/>
          <w:sz w:val="24"/>
          <w:szCs w:val="24"/>
        </w:rPr>
        <w:t>Komitmen Organisasi</w:t>
      </w:r>
    </w:p>
    <w:p w14:paraId="7F946C50" w14:textId="77777777" w:rsidR="00657EFD" w:rsidRDefault="00657EFD" w:rsidP="0082610A">
      <w:pPr>
        <w:ind w:left="0" w:right="-52" w:hanging="2"/>
        <w:jc w:val="both"/>
        <w:rPr>
          <w:b/>
          <w:sz w:val="24"/>
          <w:szCs w:val="24"/>
        </w:rPr>
      </w:pPr>
      <w:r>
        <w:rPr>
          <w:sz w:val="24"/>
        </w:rPr>
        <w:lastRenderedPageBreak/>
        <w:tab/>
      </w:r>
      <w:r>
        <w:rPr>
          <w:sz w:val="24"/>
        </w:rPr>
        <w:tab/>
        <w:t xml:space="preserve">Ketika perusahaan menawarkan pekerjaan dan pelamar kerja menerima tawaran tersebut, pelamar kerja tersebut telah menjadi bagian dari perusahaan. Dengan menjadi bagian dari perusahaan, karyawan dididik untuk berkomitmen pada tujuan perusahaan. Ada banyak alasan mengapa sebuah organisasi harus berusaha meningkatkan komitmen organisasi para karyawannya. Sebagai contoh, banyak penelitian menemukan bahwa semakin karyawan berkomitmen kepada perusahaan, karyawan tersebut akan berusaha lebih baik dalam menyelesaikan tugas-tugasnya. Selain itu, karyawan yang </w:t>
      </w:r>
      <w:r w:rsidRPr="0082610A">
        <w:rPr>
          <w:sz w:val="22"/>
        </w:rPr>
        <w:t>berkomitmen</w:t>
      </w:r>
      <w:r>
        <w:rPr>
          <w:sz w:val="24"/>
        </w:rPr>
        <w:t xml:space="preserve"> juga akan meningkatkan produktivitasnya karena individu tersebut merasa menyatu dengan perusahaan dan bekerja untuk mencapai tujuan perusahaan. Dengan adanya rasa menyatu dengan perusahaan, karyawan tidak berpikir untuk meninggalkan perusahaan sehingga dikatakan komitmen organisasi yang tinggi akan menurunkan keinginan untuk pindah para karyawan (Steers dan Porter., 2008 : 290).</w:t>
      </w:r>
      <w:r>
        <w:rPr>
          <w:b/>
          <w:sz w:val="24"/>
          <w:szCs w:val="24"/>
        </w:rPr>
        <w:t xml:space="preserve">  </w:t>
      </w:r>
      <w:r>
        <w:rPr>
          <w:sz w:val="24"/>
        </w:rPr>
        <w:t>Pandangan para pakar tentang pengertian komitmen dapat sangat bervariasi. Ada yang mengatakan hanya komitmen saja, namun ada pula yang menyatakan sebagai komitmen organisasional. Pada dasarnya, komitmen bersifat individual, merupakan sikap atau perilaku yang dimiliki setiap individu. Sedangkan komitmen setiap individu terhadap organisasi dimana dia bekerja dapat dikatakan sebagai komitmen organisasi.</w:t>
      </w:r>
    </w:p>
    <w:p w14:paraId="7C0C3058" w14:textId="77777777" w:rsidR="00657EFD" w:rsidRPr="00657EFD" w:rsidRDefault="00657EFD" w:rsidP="00657EFD">
      <w:pPr>
        <w:ind w:left="0" w:hanging="2"/>
        <w:jc w:val="both"/>
        <w:rPr>
          <w:b/>
          <w:sz w:val="24"/>
          <w:szCs w:val="24"/>
        </w:rPr>
      </w:pPr>
    </w:p>
    <w:p w14:paraId="7AA7A6C3" w14:textId="77777777" w:rsidR="00657EFD" w:rsidRDefault="00657EFD" w:rsidP="00657EFD">
      <w:pPr>
        <w:ind w:left="0" w:hanging="2"/>
        <w:jc w:val="both"/>
        <w:rPr>
          <w:b/>
          <w:sz w:val="24"/>
          <w:szCs w:val="24"/>
        </w:rPr>
      </w:pPr>
      <w:r w:rsidRPr="00657EFD">
        <w:rPr>
          <w:b/>
          <w:sz w:val="24"/>
        </w:rPr>
        <w:t>4</w:t>
      </w:r>
      <w:r>
        <w:rPr>
          <w:sz w:val="24"/>
        </w:rPr>
        <w:t xml:space="preserve">. </w:t>
      </w:r>
      <w:r w:rsidRPr="001B4B30">
        <w:rPr>
          <w:b/>
          <w:sz w:val="24"/>
          <w:szCs w:val="24"/>
        </w:rPr>
        <w:t>Stress  Kerja</w:t>
      </w:r>
    </w:p>
    <w:p w14:paraId="0CB57E5B" w14:textId="77777777" w:rsidR="00657EFD" w:rsidRDefault="00657EFD" w:rsidP="0082610A">
      <w:pPr>
        <w:ind w:left="0" w:right="-52" w:hanging="2"/>
        <w:jc w:val="both"/>
        <w:rPr>
          <w:sz w:val="24"/>
        </w:rPr>
      </w:pPr>
      <w:r>
        <w:rPr>
          <w:sz w:val="24"/>
        </w:rPr>
        <w:t xml:space="preserve">Stres kerja adalah konsekuensi setiap tindakan dan situasi lingkungan yang menimbulkan tuntutan psikologis dan fisik yang berlebihan pada seseorang. Stres kerja sebagai suatu ketegangan atau tekanan yang dialami ketika tuntutan yang dihadapkan melebihi kekuatan yang ada pada diri kita. Stres kerja akan dialami oleh karyawan yang </w:t>
      </w:r>
      <w:r w:rsidRPr="0082610A">
        <w:rPr>
          <w:sz w:val="22"/>
        </w:rPr>
        <w:t>merasakan</w:t>
      </w:r>
      <w:r>
        <w:rPr>
          <w:sz w:val="24"/>
        </w:rPr>
        <w:t xml:space="preserve"> tekanan emosional dalam menghadapi tuntutan yang sangat besar, hambatan-hambatan dan adanya kesempatan yang sangat penting yang dapat mempengaruhi emosi, pikiran, dan kondisi fisik seseorang (Effendi, 2002 dan Siagian, 2008: 132). </w:t>
      </w:r>
    </w:p>
    <w:p w14:paraId="29BD11BF" w14:textId="77777777" w:rsidR="00657EFD" w:rsidRPr="00657EFD" w:rsidRDefault="00657EFD" w:rsidP="00657EFD">
      <w:pPr>
        <w:ind w:left="0" w:right="266" w:hanging="2"/>
        <w:jc w:val="both"/>
        <w:rPr>
          <w:sz w:val="24"/>
        </w:rPr>
      </w:pPr>
    </w:p>
    <w:p w14:paraId="28FC8930" w14:textId="77777777" w:rsidR="002B4141" w:rsidRPr="00ED08B9" w:rsidRDefault="00092A9E">
      <w:pPr>
        <w:tabs>
          <w:tab w:val="left" w:pos="360"/>
          <w:tab w:val="left" w:pos="720"/>
          <w:tab w:val="left" w:pos="1080"/>
          <w:tab w:val="left" w:pos="1440"/>
          <w:tab w:val="left" w:pos="1800"/>
          <w:tab w:val="left" w:pos="2160"/>
          <w:tab w:val="left" w:pos="2640"/>
        </w:tabs>
        <w:ind w:left="0" w:hanging="2"/>
        <w:rPr>
          <w:sz w:val="24"/>
          <w:szCs w:val="24"/>
        </w:rPr>
      </w:pPr>
      <w:r w:rsidRPr="00ED08B9">
        <w:rPr>
          <w:b/>
          <w:sz w:val="24"/>
          <w:szCs w:val="24"/>
        </w:rPr>
        <w:t>III. METODOLOGI PENELITIAN</w:t>
      </w:r>
    </w:p>
    <w:p w14:paraId="7B27B513" w14:textId="77777777" w:rsidR="002B4141" w:rsidRPr="00657EFD" w:rsidRDefault="00092A9E" w:rsidP="0082610A">
      <w:pPr>
        <w:ind w:left="0" w:right="-52" w:hanging="2"/>
        <w:jc w:val="both"/>
        <w:rPr>
          <w:sz w:val="24"/>
          <w:szCs w:val="24"/>
        </w:rPr>
      </w:pPr>
      <w:r w:rsidRPr="00ED08B9">
        <w:rPr>
          <w:sz w:val="24"/>
          <w:szCs w:val="24"/>
        </w:rPr>
        <w:tab/>
      </w:r>
      <w:r w:rsidRPr="00ED08B9">
        <w:rPr>
          <w:sz w:val="24"/>
          <w:szCs w:val="24"/>
        </w:rPr>
        <w:tab/>
      </w:r>
      <w:r w:rsidR="00657EFD" w:rsidRPr="00D2637B">
        <w:rPr>
          <w:sz w:val="24"/>
          <w:szCs w:val="24"/>
        </w:rPr>
        <w:t xml:space="preserve">Pendekatan penelitian yang dilakukan dalam penelitian ini adalah pendekatan asosiatif dan kuantitatif. Penelitian asosiatif merupakan penelitian yang </w:t>
      </w:r>
      <w:r w:rsidR="00657EFD" w:rsidRPr="0082610A">
        <w:rPr>
          <w:sz w:val="22"/>
        </w:rPr>
        <w:t>berupaya</w:t>
      </w:r>
      <w:r w:rsidR="00657EFD" w:rsidRPr="00D2637B">
        <w:rPr>
          <w:sz w:val="24"/>
          <w:szCs w:val="24"/>
        </w:rPr>
        <w:t xml:space="preserve"> untuk mengkaji bagaimana suatu variabel memiliki keterkaitan atau berhubungan dengan variabel lain, atau apakah suatu variabel menjadi sebab perubahan variabel lainnya. Penelitian ini menjelaskan hubungan mempengaruhi dan dipengaruhi dari variabel-variabel yang akan diteliti. Menggunakan pendekatan kuantitatif karena data yang akan digunakan untuk menganalisis hubungan antar variabel dinyatakan dengan angka atau skala numerik (Kuncoro 2003 dan Juliandi 2013). Penelitian ini menganalisis pengaruh kepuasan kerja, komitmen organisasi, dan stres kerja terhadap </w:t>
      </w:r>
      <w:r w:rsidR="00657EFD" w:rsidRPr="00D2637B">
        <w:rPr>
          <w:i/>
          <w:sz w:val="24"/>
          <w:szCs w:val="24"/>
        </w:rPr>
        <w:t>intention to leave</w:t>
      </w:r>
      <w:r w:rsidR="00657EFD" w:rsidRPr="00D2637B">
        <w:rPr>
          <w:sz w:val="24"/>
          <w:szCs w:val="24"/>
        </w:rPr>
        <w:t>.</w:t>
      </w:r>
    </w:p>
    <w:p w14:paraId="3D5A9469" w14:textId="77777777" w:rsidR="002B4141" w:rsidRPr="00ED08B9" w:rsidRDefault="002B4141">
      <w:pPr>
        <w:ind w:left="0" w:hanging="2"/>
        <w:jc w:val="both"/>
        <w:rPr>
          <w:color w:val="000000"/>
          <w:sz w:val="24"/>
          <w:szCs w:val="24"/>
        </w:rPr>
      </w:pPr>
    </w:p>
    <w:p w14:paraId="56FC5962" w14:textId="77777777" w:rsidR="002B4141" w:rsidRPr="00ED08B9" w:rsidRDefault="00092A9E">
      <w:pPr>
        <w:pStyle w:val="Heading1"/>
        <w:numPr>
          <w:ilvl w:val="0"/>
          <w:numId w:val="2"/>
        </w:numPr>
        <w:spacing w:before="0" w:after="0"/>
        <w:ind w:hanging="2"/>
        <w:jc w:val="left"/>
        <w:rPr>
          <w:smallCaps w:val="0"/>
          <w:sz w:val="24"/>
          <w:szCs w:val="24"/>
        </w:rPr>
      </w:pPr>
      <w:r w:rsidRPr="00ED08B9">
        <w:rPr>
          <w:b/>
          <w:smallCaps w:val="0"/>
          <w:sz w:val="24"/>
          <w:szCs w:val="24"/>
        </w:rPr>
        <w:t>HASIL PENELITIAN</w:t>
      </w:r>
    </w:p>
    <w:p w14:paraId="29FDEB41" w14:textId="77777777" w:rsidR="00657EFD" w:rsidRPr="00657EFD" w:rsidRDefault="00657EFD" w:rsidP="00657EFD">
      <w:pPr>
        <w:pStyle w:val="References"/>
        <w:numPr>
          <w:ilvl w:val="0"/>
          <w:numId w:val="0"/>
        </w:numPr>
        <w:rPr>
          <w:sz w:val="24"/>
          <w:szCs w:val="24"/>
        </w:rPr>
      </w:pPr>
      <w:r>
        <w:rPr>
          <w:sz w:val="24"/>
          <w:szCs w:val="24"/>
        </w:rPr>
        <w:tab/>
      </w:r>
      <w:r w:rsidRPr="00657EFD">
        <w:rPr>
          <w:sz w:val="24"/>
          <w:szCs w:val="24"/>
        </w:rPr>
        <w:t xml:space="preserve">Hasil penelitian untuk menguji pengaruh variabel bebas yaitu Kepuasan Kerja, Komitmen Organisasi dan Stres Kerja secara bersama-sama (simultan) terhadap variabel terikat yaitu </w:t>
      </w:r>
      <w:r w:rsidRPr="00657EFD">
        <w:rPr>
          <w:i/>
          <w:sz w:val="24"/>
          <w:szCs w:val="24"/>
        </w:rPr>
        <w:t>intention to leave</w:t>
      </w:r>
      <w:r w:rsidRPr="00657EFD">
        <w:rPr>
          <w:sz w:val="24"/>
          <w:szCs w:val="24"/>
        </w:rPr>
        <w:t xml:space="preserve"> yang dilakukan dengan uji F. Hasil penelitian menunjukan bahwa secara bersama-sama kepuasan kerja, komitmen organisasi dan stres kerja mempunyai pengaruh yang signifikan terhadap </w:t>
      </w:r>
      <w:r w:rsidRPr="00657EFD">
        <w:rPr>
          <w:i/>
          <w:sz w:val="24"/>
          <w:szCs w:val="24"/>
        </w:rPr>
        <w:t>intention to leave</w:t>
      </w:r>
      <w:r w:rsidRPr="00657EFD">
        <w:rPr>
          <w:sz w:val="24"/>
          <w:szCs w:val="24"/>
        </w:rPr>
        <w:t xml:space="preserve">. Ketika Kepuasan Kerja karyawan terpenuhi dengan baik, memiliki komitmen organisasi yang tinggi dan penurunan Stres Kerja dilakukan dengan baik, maka akan berdampak pada menurunnya tingkat </w:t>
      </w:r>
      <w:r w:rsidRPr="00657EFD">
        <w:rPr>
          <w:i/>
          <w:sz w:val="24"/>
          <w:szCs w:val="24"/>
        </w:rPr>
        <w:t>intention to leave</w:t>
      </w:r>
      <w:r w:rsidRPr="00657EFD">
        <w:rPr>
          <w:sz w:val="24"/>
          <w:szCs w:val="24"/>
        </w:rPr>
        <w:t xml:space="preserve"> karyawan. Apabila karyawan tidak merasakan kepuasan karena tidak dapat melakukan hal-hal baru dalam pekerjaan, tidak memiliki komitmen normatif yang tinggi, serta memiliki emosi yang tinggi ditempat kerja (mudah marah) maka karyawan akan memutuskan untuk keluar dan mencari alternatif pekerjaan lain, Karena karyawan tidak mempunyai alasan untuk tetap berada dalam perusahaan tersebut.Hal ini menguatkan pendapat bahwa kepuasan kerja, </w:t>
      </w:r>
      <w:r w:rsidRPr="00657EFD">
        <w:rPr>
          <w:sz w:val="24"/>
          <w:szCs w:val="24"/>
        </w:rPr>
        <w:lastRenderedPageBreak/>
        <w:t xml:space="preserve">komitmen organisasi dan stres kerja secara bersama-sama berpengaruh terhadap </w:t>
      </w:r>
      <w:r w:rsidRPr="00657EFD">
        <w:rPr>
          <w:i/>
          <w:sz w:val="24"/>
          <w:szCs w:val="24"/>
        </w:rPr>
        <w:t>intention to leave</w:t>
      </w:r>
      <w:r w:rsidRPr="00657EFD">
        <w:rPr>
          <w:sz w:val="24"/>
          <w:szCs w:val="24"/>
        </w:rPr>
        <w:t>. Dengan adanya kepuasan kerja, komitmen organisasi</w:t>
      </w:r>
      <w:r w:rsidRPr="00657EFD">
        <w:rPr>
          <w:i/>
          <w:sz w:val="24"/>
          <w:szCs w:val="24"/>
        </w:rPr>
        <w:t xml:space="preserve"> </w:t>
      </w:r>
      <w:r w:rsidRPr="00657EFD">
        <w:rPr>
          <w:sz w:val="24"/>
          <w:szCs w:val="24"/>
        </w:rPr>
        <w:t xml:space="preserve">dan stres kerja yang rendah maka akan dapat mengurangi tingkat </w:t>
      </w:r>
      <w:r w:rsidRPr="00657EFD">
        <w:rPr>
          <w:i/>
          <w:sz w:val="24"/>
          <w:szCs w:val="24"/>
        </w:rPr>
        <w:t>intention</w:t>
      </w:r>
      <w:r w:rsidRPr="00657EFD">
        <w:rPr>
          <w:sz w:val="24"/>
          <w:szCs w:val="24"/>
        </w:rPr>
        <w:t xml:space="preserve"> </w:t>
      </w:r>
      <w:r w:rsidRPr="00657EFD">
        <w:rPr>
          <w:i/>
          <w:sz w:val="24"/>
          <w:szCs w:val="24"/>
        </w:rPr>
        <w:t xml:space="preserve">to leave </w:t>
      </w:r>
      <w:r w:rsidRPr="00657EFD">
        <w:rPr>
          <w:sz w:val="24"/>
          <w:szCs w:val="24"/>
        </w:rPr>
        <w:t>karyawan. Sehingga, dengan adanya kesempatan belajar hal-hal</w:t>
      </w:r>
      <w:r w:rsidRPr="00657EFD">
        <w:rPr>
          <w:i/>
          <w:sz w:val="24"/>
          <w:szCs w:val="24"/>
        </w:rPr>
        <w:t xml:space="preserve"> </w:t>
      </w:r>
      <w:r w:rsidRPr="00657EFD">
        <w:rPr>
          <w:sz w:val="24"/>
          <w:szCs w:val="24"/>
        </w:rPr>
        <w:t xml:space="preserve">baru dalam pekerjaan, emosi karyawan yang stabil, serta rasa keinginan untuk tetap bertahan dalam organisasi maka akan mengurangi </w:t>
      </w:r>
      <w:r w:rsidRPr="00657EFD">
        <w:rPr>
          <w:i/>
          <w:sz w:val="24"/>
          <w:szCs w:val="24"/>
        </w:rPr>
        <w:t>intention to</w:t>
      </w:r>
      <w:r w:rsidRPr="00657EFD">
        <w:rPr>
          <w:sz w:val="24"/>
          <w:szCs w:val="24"/>
        </w:rPr>
        <w:t xml:space="preserve"> </w:t>
      </w:r>
      <w:r w:rsidRPr="00657EFD">
        <w:rPr>
          <w:i/>
          <w:sz w:val="24"/>
          <w:szCs w:val="24"/>
        </w:rPr>
        <w:t xml:space="preserve">leave </w:t>
      </w:r>
      <w:r w:rsidRPr="00657EFD">
        <w:rPr>
          <w:sz w:val="24"/>
          <w:szCs w:val="24"/>
        </w:rPr>
        <w:t>karyawan PT. Rajawali Nusindo Medan. Selanjutnya, hasil ini memiliki hasil yang sama dengan penelitian (Anggraini 2013), (Sari 2014) dan (Waspodo 2013) yang mampu membuktikan bahwa stres kerja, kepuasan kerja, dan komitmen organisasi mempunyai pengaruh yang signifikan secara bersama-sama terhadap intensi meninggalkan organisasi. Saat perusahaan mampu menurunkan stres, meningkatkan kepuasan kerja serta komitmen organisasinya maka dapat menurunkan keinginan karyawan untuk meninggalkan organisasi.</w:t>
      </w:r>
    </w:p>
    <w:p w14:paraId="0D36F09C" w14:textId="77777777" w:rsidR="002B4141" w:rsidRPr="00ED08B9" w:rsidRDefault="00092A9E">
      <w:pPr>
        <w:pBdr>
          <w:top w:val="nil"/>
          <w:left w:val="nil"/>
          <w:bottom w:val="nil"/>
          <w:right w:val="nil"/>
          <w:between w:val="nil"/>
        </w:pBdr>
        <w:tabs>
          <w:tab w:val="left" w:pos="392"/>
          <w:tab w:val="left" w:pos="728"/>
          <w:tab w:val="left" w:pos="1080"/>
          <w:tab w:val="left" w:pos="1484"/>
        </w:tabs>
        <w:spacing w:line="240" w:lineRule="auto"/>
        <w:ind w:left="0" w:hanging="2"/>
        <w:jc w:val="both"/>
        <w:rPr>
          <w:color w:val="000000"/>
          <w:sz w:val="24"/>
          <w:szCs w:val="24"/>
          <w:vertAlign w:val="subscript"/>
        </w:rPr>
      </w:pPr>
      <w:r w:rsidRPr="00ED08B9">
        <w:rPr>
          <w:color w:val="000000"/>
          <w:sz w:val="24"/>
          <w:szCs w:val="24"/>
        </w:rPr>
        <w:tab/>
      </w:r>
    </w:p>
    <w:p w14:paraId="0FB95BE7" w14:textId="77777777" w:rsidR="002B4141" w:rsidRPr="00ED08B9" w:rsidRDefault="00092A9E">
      <w:pPr>
        <w:pStyle w:val="Heading1"/>
        <w:numPr>
          <w:ilvl w:val="0"/>
          <w:numId w:val="2"/>
        </w:numPr>
        <w:spacing w:before="0" w:after="0"/>
        <w:ind w:hanging="2"/>
        <w:jc w:val="left"/>
        <w:rPr>
          <w:smallCaps w:val="0"/>
          <w:sz w:val="24"/>
          <w:szCs w:val="24"/>
        </w:rPr>
      </w:pPr>
      <w:r w:rsidRPr="00ED08B9">
        <w:rPr>
          <w:b/>
          <w:smallCaps w:val="0"/>
          <w:sz w:val="24"/>
          <w:szCs w:val="24"/>
        </w:rPr>
        <w:t>KESIMPULAN</w:t>
      </w:r>
    </w:p>
    <w:p w14:paraId="55076E7B" w14:textId="77777777" w:rsidR="00657EFD" w:rsidRPr="00657EFD" w:rsidRDefault="00657EFD" w:rsidP="00657EFD">
      <w:pPr>
        <w:pStyle w:val="References"/>
        <w:numPr>
          <w:ilvl w:val="0"/>
          <w:numId w:val="0"/>
        </w:numPr>
        <w:rPr>
          <w:sz w:val="24"/>
          <w:szCs w:val="24"/>
        </w:rPr>
      </w:pPr>
      <w:r>
        <w:tab/>
      </w:r>
      <w:r w:rsidRPr="00657EFD">
        <w:rPr>
          <w:sz w:val="24"/>
          <w:szCs w:val="24"/>
        </w:rPr>
        <w:t xml:space="preserve">Kepuasan Kerja berpengaruh negatif dan signifikan terhadap </w:t>
      </w:r>
      <w:r w:rsidRPr="00657EFD">
        <w:rPr>
          <w:i/>
          <w:sz w:val="24"/>
          <w:szCs w:val="24"/>
        </w:rPr>
        <w:t>Intention to</w:t>
      </w:r>
      <w:r w:rsidRPr="00657EFD">
        <w:rPr>
          <w:sz w:val="24"/>
          <w:szCs w:val="24"/>
        </w:rPr>
        <w:t xml:space="preserve"> </w:t>
      </w:r>
      <w:r w:rsidRPr="00657EFD">
        <w:rPr>
          <w:i/>
          <w:sz w:val="24"/>
          <w:szCs w:val="24"/>
        </w:rPr>
        <w:t xml:space="preserve">Leave </w:t>
      </w:r>
      <w:r w:rsidRPr="00657EFD">
        <w:rPr>
          <w:sz w:val="24"/>
          <w:szCs w:val="24"/>
        </w:rPr>
        <w:t xml:space="preserve">pada  karyawan PT. Rajawali Nusindo Medan.   Komitmen Organisasi berpengaruh negatif dan signifikan terhadap </w:t>
      </w:r>
      <w:r w:rsidRPr="00657EFD">
        <w:rPr>
          <w:i/>
          <w:sz w:val="24"/>
          <w:szCs w:val="24"/>
        </w:rPr>
        <w:t xml:space="preserve">Intention to Leave </w:t>
      </w:r>
      <w:r w:rsidRPr="00657EFD">
        <w:rPr>
          <w:sz w:val="24"/>
          <w:szCs w:val="24"/>
        </w:rPr>
        <w:t xml:space="preserve">pada karyawan PT. Rajawali Nusindo Medan.    Stres Kerja berpengaruh positif dan signifikan terhadap </w:t>
      </w:r>
      <w:r w:rsidRPr="00657EFD">
        <w:rPr>
          <w:i/>
          <w:sz w:val="24"/>
          <w:szCs w:val="24"/>
        </w:rPr>
        <w:t>Intention to Leave</w:t>
      </w:r>
      <w:r w:rsidRPr="00657EFD">
        <w:rPr>
          <w:sz w:val="24"/>
          <w:szCs w:val="24"/>
        </w:rPr>
        <w:t xml:space="preserve"> pada karyawan PT. Rajawali Nusindo Medan.   Kepuasan Kerja, Komitmen Organisasi dan Stres Kerja berpengaruh simultan terhadap </w:t>
      </w:r>
      <w:r w:rsidRPr="00657EFD">
        <w:rPr>
          <w:i/>
          <w:sz w:val="24"/>
          <w:szCs w:val="24"/>
        </w:rPr>
        <w:t>Intention to Leave</w:t>
      </w:r>
      <w:r w:rsidRPr="00657EFD">
        <w:rPr>
          <w:sz w:val="24"/>
          <w:szCs w:val="24"/>
        </w:rPr>
        <w:t xml:space="preserve"> pada karyawan PT. Rajawali Nusindo Medan.</w:t>
      </w:r>
    </w:p>
    <w:p w14:paraId="19263C0D" w14:textId="77777777" w:rsidR="002B4141" w:rsidRPr="00657EFD" w:rsidRDefault="002B4141">
      <w:pPr>
        <w:ind w:left="0" w:hanging="2"/>
        <w:jc w:val="both"/>
        <w:rPr>
          <w:color w:val="000000"/>
          <w:sz w:val="24"/>
          <w:szCs w:val="24"/>
        </w:rPr>
      </w:pPr>
    </w:p>
    <w:p w14:paraId="6ADA909E" w14:textId="77777777" w:rsidR="002B4141" w:rsidRPr="00ED08B9" w:rsidRDefault="00092A9E">
      <w:pPr>
        <w:pBdr>
          <w:top w:val="nil"/>
          <w:left w:val="nil"/>
          <w:bottom w:val="nil"/>
          <w:right w:val="nil"/>
          <w:between w:val="nil"/>
        </w:pBdr>
        <w:spacing w:line="240" w:lineRule="auto"/>
        <w:ind w:left="0" w:right="49" w:hanging="2"/>
        <w:rPr>
          <w:color w:val="000000"/>
          <w:sz w:val="24"/>
          <w:szCs w:val="24"/>
        </w:rPr>
      </w:pPr>
      <w:r w:rsidRPr="00ED08B9">
        <w:rPr>
          <w:b/>
          <w:color w:val="000000"/>
          <w:sz w:val="24"/>
          <w:szCs w:val="24"/>
        </w:rPr>
        <w:t>UCAPAN TERIMA KASIH</w:t>
      </w:r>
    </w:p>
    <w:p w14:paraId="5DEAEBB1" w14:textId="77777777" w:rsidR="00A3609A" w:rsidRPr="00D446FC" w:rsidRDefault="00A3609A" w:rsidP="0082610A">
      <w:pPr>
        <w:ind w:left="0" w:right="-52" w:hanging="2"/>
        <w:jc w:val="both"/>
        <w:textDirection w:val="lrTb"/>
        <w:rPr>
          <w:sz w:val="24"/>
          <w:szCs w:val="24"/>
        </w:rPr>
      </w:pPr>
      <w:r>
        <w:rPr>
          <w:sz w:val="24"/>
          <w:szCs w:val="24"/>
        </w:rPr>
        <w:tab/>
        <w:t>Ucapan terimakasih kepada PT. Rajawali Nusindo Medan yang telah memberikan kesempatan kepada saya untuk melakukan penelitian ini dan dengan adanya penelitian ini diharapkan antar karyawan dapat m</w:t>
      </w:r>
      <w:r w:rsidRPr="00D446FC">
        <w:rPr>
          <w:sz w:val="24"/>
          <w:szCs w:val="24"/>
        </w:rPr>
        <w:t xml:space="preserve">enumbuhkan rasa kesatuan, kebersamaan dan kekeluargaan antar karyawan. Misalnya melalui </w:t>
      </w:r>
      <w:r w:rsidRPr="00D446FC">
        <w:rPr>
          <w:i/>
          <w:sz w:val="24"/>
          <w:szCs w:val="24"/>
        </w:rPr>
        <w:t>gathering</w:t>
      </w:r>
      <w:r w:rsidRPr="00D446FC">
        <w:rPr>
          <w:sz w:val="24"/>
          <w:szCs w:val="24"/>
        </w:rPr>
        <w:t xml:space="preserve">, </w:t>
      </w:r>
      <w:r w:rsidRPr="00D446FC">
        <w:rPr>
          <w:i/>
          <w:sz w:val="24"/>
          <w:szCs w:val="24"/>
        </w:rPr>
        <w:t>outbond</w:t>
      </w:r>
      <w:r w:rsidRPr="00D446FC">
        <w:rPr>
          <w:sz w:val="24"/>
          <w:szCs w:val="24"/>
        </w:rPr>
        <w:t xml:space="preserve"> atau acara wisata lainnya. Sehingga diharapkan akan timbul bentuk kerja sama yang kuat antar karyawan dan atasan dalam melaksanakan pekerjaan mereka, dan karyawan akan merasa menikmati bekerja dengan teman-temannya, sehingga kepuasan kerja dapat tercipta dan </w:t>
      </w:r>
      <w:r w:rsidRPr="00D446FC">
        <w:rPr>
          <w:i/>
          <w:sz w:val="24"/>
          <w:szCs w:val="24"/>
        </w:rPr>
        <w:t>intention to leave</w:t>
      </w:r>
      <w:r w:rsidRPr="00D446FC">
        <w:rPr>
          <w:sz w:val="24"/>
          <w:szCs w:val="24"/>
        </w:rPr>
        <w:t xml:space="preserve"> dapat diminimalkan.</w:t>
      </w:r>
      <w:r>
        <w:rPr>
          <w:sz w:val="24"/>
          <w:szCs w:val="24"/>
        </w:rPr>
        <w:t xml:space="preserve"> </w:t>
      </w:r>
      <w:r w:rsidRPr="00D446FC">
        <w:rPr>
          <w:sz w:val="24"/>
          <w:szCs w:val="24"/>
        </w:rPr>
        <w:t>Memberikan insentif yang sesuai dengan peranan dan hasil pencapaian yang dilakukan karyawan saat memenuhi target tertentu, sehingga karyawan merasa bahwa kinerja mereka dihargai dengan baik.</w:t>
      </w:r>
    </w:p>
    <w:p w14:paraId="1860CD87" w14:textId="77777777" w:rsidR="00A3609A" w:rsidRPr="00657EFD" w:rsidRDefault="00A3609A" w:rsidP="00A3609A">
      <w:pPr>
        <w:pStyle w:val="References"/>
        <w:numPr>
          <w:ilvl w:val="0"/>
          <w:numId w:val="0"/>
        </w:numPr>
        <w:rPr>
          <w:sz w:val="24"/>
          <w:szCs w:val="24"/>
        </w:rPr>
      </w:pPr>
    </w:p>
    <w:p w14:paraId="6B939F25" w14:textId="77777777" w:rsidR="002B4141" w:rsidRPr="00ED08B9" w:rsidRDefault="00092A9E">
      <w:pPr>
        <w:pBdr>
          <w:top w:val="nil"/>
          <w:left w:val="nil"/>
          <w:bottom w:val="nil"/>
          <w:right w:val="nil"/>
          <w:between w:val="nil"/>
        </w:pBdr>
        <w:spacing w:line="240" w:lineRule="auto"/>
        <w:ind w:left="0" w:right="49" w:hanging="2"/>
        <w:rPr>
          <w:color w:val="000000"/>
          <w:sz w:val="24"/>
          <w:szCs w:val="24"/>
        </w:rPr>
      </w:pPr>
      <w:r w:rsidRPr="00ED08B9">
        <w:rPr>
          <w:b/>
          <w:color w:val="000000"/>
          <w:sz w:val="24"/>
          <w:szCs w:val="24"/>
        </w:rPr>
        <w:t>DAFTAR PUSTAKA</w:t>
      </w:r>
    </w:p>
    <w:p w14:paraId="194D3E3D" w14:textId="77777777" w:rsidR="00657EFD" w:rsidRPr="00696542" w:rsidRDefault="00657EFD" w:rsidP="008E0F51">
      <w:pPr>
        <w:ind w:left="708" w:hangingChars="296" w:hanging="710"/>
        <w:jc w:val="both"/>
        <w:rPr>
          <w:i/>
          <w:sz w:val="24"/>
          <w:szCs w:val="24"/>
        </w:rPr>
      </w:pPr>
      <w:r w:rsidRPr="00696542">
        <w:rPr>
          <w:sz w:val="24"/>
          <w:szCs w:val="24"/>
        </w:rPr>
        <w:t xml:space="preserve">Arikunto,  Suharsimi.  (2002).  </w:t>
      </w:r>
      <w:r w:rsidRPr="00696542">
        <w:rPr>
          <w:i/>
          <w:sz w:val="24"/>
          <w:szCs w:val="24"/>
        </w:rPr>
        <w:t>Prosedur  Penelitian  Suatu  Pendekatan  Praktek.</w:t>
      </w:r>
    </w:p>
    <w:p w14:paraId="43595DF0" w14:textId="77777777" w:rsidR="00657EFD" w:rsidRPr="00696542" w:rsidRDefault="00657EFD" w:rsidP="008E0F51">
      <w:pPr>
        <w:ind w:left="708" w:hangingChars="296" w:hanging="710"/>
        <w:jc w:val="both"/>
        <w:rPr>
          <w:sz w:val="24"/>
          <w:szCs w:val="24"/>
        </w:rPr>
      </w:pPr>
      <w:r w:rsidRPr="00696542">
        <w:rPr>
          <w:sz w:val="24"/>
          <w:szCs w:val="24"/>
        </w:rPr>
        <w:t>Jakarta: PT. RINEKA CIPTA.</w:t>
      </w:r>
    </w:p>
    <w:p w14:paraId="5675875E" w14:textId="6089DDC0" w:rsidR="00657EFD" w:rsidRPr="00696542" w:rsidRDefault="00657EFD" w:rsidP="008E0F51">
      <w:pPr>
        <w:tabs>
          <w:tab w:val="left" w:pos="1840"/>
          <w:tab w:val="left" w:pos="2560"/>
          <w:tab w:val="left" w:pos="3020"/>
          <w:tab w:val="left" w:pos="3880"/>
          <w:tab w:val="left" w:pos="4300"/>
          <w:tab w:val="left" w:pos="5200"/>
          <w:tab w:val="left" w:pos="5740"/>
          <w:tab w:val="left" w:pos="6700"/>
          <w:tab w:val="left" w:pos="7040"/>
          <w:tab w:val="left" w:pos="8040"/>
        </w:tabs>
        <w:ind w:left="708" w:hangingChars="296" w:hanging="710"/>
        <w:jc w:val="both"/>
        <w:rPr>
          <w:sz w:val="24"/>
          <w:szCs w:val="24"/>
        </w:rPr>
      </w:pPr>
      <w:proofErr w:type="gramStart"/>
      <w:r w:rsidRPr="00696542">
        <w:rPr>
          <w:sz w:val="24"/>
          <w:szCs w:val="24"/>
        </w:rPr>
        <w:t>Colquitt,</w:t>
      </w:r>
      <w:r w:rsidR="008E0F51">
        <w:rPr>
          <w:sz w:val="24"/>
          <w:szCs w:val="24"/>
          <w:lang w:val="id-ID"/>
        </w:rPr>
        <w:t xml:space="preserve"> </w:t>
      </w:r>
      <w:r w:rsidRPr="00696542">
        <w:rPr>
          <w:sz w:val="24"/>
          <w:szCs w:val="24"/>
        </w:rPr>
        <w:t>Jason</w:t>
      </w:r>
      <w:r w:rsidR="008E0F51">
        <w:rPr>
          <w:sz w:val="24"/>
          <w:szCs w:val="24"/>
          <w:lang w:val="id-ID"/>
        </w:rPr>
        <w:t xml:space="preserve"> </w:t>
      </w:r>
      <w:r w:rsidRPr="00696542">
        <w:rPr>
          <w:sz w:val="24"/>
          <w:szCs w:val="24"/>
        </w:rPr>
        <w:t>A.,</w:t>
      </w:r>
      <w:r w:rsidRPr="00696542">
        <w:rPr>
          <w:sz w:val="24"/>
          <w:szCs w:val="24"/>
        </w:rPr>
        <w:tab/>
        <w:t>Jeffery</w:t>
      </w:r>
      <w:r w:rsidRPr="00696542">
        <w:rPr>
          <w:sz w:val="24"/>
          <w:szCs w:val="24"/>
        </w:rPr>
        <w:tab/>
        <w:t>A.</w:t>
      </w:r>
      <w:r w:rsidRPr="00696542">
        <w:rPr>
          <w:sz w:val="24"/>
          <w:szCs w:val="24"/>
        </w:rPr>
        <w:tab/>
        <w:t>LePine,</w:t>
      </w:r>
      <w:r w:rsidRPr="00696542">
        <w:rPr>
          <w:sz w:val="24"/>
          <w:szCs w:val="24"/>
        </w:rPr>
        <w:tab/>
        <w:t>dan</w:t>
      </w:r>
      <w:r w:rsidRPr="00696542">
        <w:rPr>
          <w:sz w:val="24"/>
          <w:szCs w:val="24"/>
        </w:rPr>
        <w:tab/>
        <w:t>Michael</w:t>
      </w:r>
      <w:r w:rsidRPr="00696542">
        <w:rPr>
          <w:sz w:val="24"/>
          <w:szCs w:val="24"/>
        </w:rPr>
        <w:tab/>
        <w:t>J.</w:t>
      </w:r>
      <w:r w:rsidRPr="00696542">
        <w:rPr>
          <w:sz w:val="24"/>
          <w:szCs w:val="24"/>
        </w:rPr>
        <w:tab/>
        <w:t>Wesson.</w:t>
      </w:r>
      <w:proofErr w:type="gramEnd"/>
      <w:r w:rsidRPr="00696542">
        <w:rPr>
          <w:sz w:val="24"/>
          <w:szCs w:val="24"/>
        </w:rPr>
        <w:tab/>
        <w:t>(2011).</w:t>
      </w:r>
    </w:p>
    <w:p w14:paraId="75D7106A" w14:textId="77777777" w:rsidR="00657EFD" w:rsidRPr="00696542" w:rsidRDefault="00657EFD" w:rsidP="008E0F51">
      <w:pPr>
        <w:ind w:left="708" w:hangingChars="296" w:hanging="710"/>
        <w:jc w:val="both"/>
        <w:rPr>
          <w:sz w:val="24"/>
          <w:szCs w:val="24"/>
        </w:rPr>
      </w:pPr>
      <w:r w:rsidRPr="00696542">
        <w:rPr>
          <w:i/>
          <w:sz w:val="24"/>
          <w:szCs w:val="24"/>
        </w:rPr>
        <w:t>Organizational Behavior</w:t>
      </w:r>
      <w:r w:rsidRPr="00696542">
        <w:rPr>
          <w:sz w:val="24"/>
          <w:szCs w:val="24"/>
        </w:rPr>
        <w:t>.</w:t>
      </w:r>
      <w:r w:rsidRPr="00696542">
        <w:rPr>
          <w:i/>
          <w:sz w:val="24"/>
          <w:szCs w:val="24"/>
        </w:rPr>
        <w:t xml:space="preserve"> </w:t>
      </w:r>
      <w:r w:rsidRPr="00696542">
        <w:rPr>
          <w:sz w:val="24"/>
          <w:szCs w:val="24"/>
        </w:rPr>
        <w:t>New York: McGraw-Hill.</w:t>
      </w:r>
    </w:p>
    <w:p w14:paraId="569DA898" w14:textId="77777777" w:rsidR="00657EFD" w:rsidRPr="00696542" w:rsidRDefault="00657EFD" w:rsidP="008E0F51">
      <w:pPr>
        <w:ind w:left="708" w:right="266" w:hangingChars="296" w:hanging="710"/>
        <w:jc w:val="both"/>
        <w:rPr>
          <w:sz w:val="24"/>
          <w:szCs w:val="24"/>
        </w:rPr>
      </w:pPr>
      <w:r w:rsidRPr="00696542">
        <w:rPr>
          <w:sz w:val="24"/>
          <w:szCs w:val="24"/>
        </w:rPr>
        <w:t xml:space="preserve">Ghozali, Imam. (2011). </w:t>
      </w:r>
      <w:r w:rsidRPr="00696542">
        <w:rPr>
          <w:i/>
          <w:sz w:val="24"/>
          <w:szCs w:val="24"/>
        </w:rPr>
        <w:t>Aplikasi Analisis Multivariate dengan Program IBM</w:t>
      </w:r>
      <w:r w:rsidRPr="00696542">
        <w:rPr>
          <w:sz w:val="24"/>
          <w:szCs w:val="24"/>
        </w:rPr>
        <w:t xml:space="preserve"> </w:t>
      </w:r>
      <w:r w:rsidRPr="00696542">
        <w:rPr>
          <w:i/>
          <w:sz w:val="24"/>
          <w:szCs w:val="24"/>
        </w:rPr>
        <w:t>SPSS 19</w:t>
      </w:r>
      <w:r w:rsidRPr="00696542">
        <w:rPr>
          <w:sz w:val="24"/>
          <w:szCs w:val="24"/>
        </w:rPr>
        <w:t>. Semarang: Universitas Diponegoro.</w:t>
      </w:r>
    </w:p>
    <w:p w14:paraId="7959B33F" w14:textId="77777777" w:rsidR="00657EFD" w:rsidRPr="00696542" w:rsidRDefault="00657EFD" w:rsidP="008E0F51">
      <w:pPr>
        <w:ind w:left="708" w:hangingChars="296" w:hanging="710"/>
        <w:jc w:val="both"/>
        <w:rPr>
          <w:sz w:val="24"/>
          <w:szCs w:val="24"/>
        </w:rPr>
      </w:pPr>
      <w:r w:rsidRPr="00696542">
        <w:rPr>
          <w:sz w:val="24"/>
          <w:szCs w:val="24"/>
        </w:rPr>
        <w:t xml:space="preserve">Handoko, T. Hani. (2007). </w:t>
      </w:r>
      <w:r w:rsidRPr="00696542">
        <w:rPr>
          <w:i/>
          <w:sz w:val="24"/>
          <w:szCs w:val="24"/>
        </w:rPr>
        <w:t>Manajemen Personalia dan Sumber Daya Manusia</w:t>
      </w:r>
      <w:r w:rsidRPr="00696542">
        <w:rPr>
          <w:sz w:val="24"/>
          <w:szCs w:val="24"/>
        </w:rPr>
        <w:t>.</w:t>
      </w:r>
    </w:p>
    <w:p w14:paraId="013E6489" w14:textId="77777777" w:rsidR="00657EFD" w:rsidRPr="00696542" w:rsidRDefault="00657EFD" w:rsidP="008E0F51">
      <w:pPr>
        <w:ind w:left="708" w:hangingChars="296" w:hanging="710"/>
        <w:jc w:val="both"/>
        <w:rPr>
          <w:sz w:val="24"/>
          <w:szCs w:val="24"/>
        </w:rPr>
      </w:pPr>
      <w:r w:rsidRPr="00696542">
        <w:rPr>
          <w:sz w:val="24"/>
          <w:szCs w:val="24"/>
        </w:rPr>
        <w:t>Edisi ke 14. Yogyakarta : BPFE.</w:t>
      </w:r>
    </w:p>
    <w:p w14:paraId="51A39DEE" w14:textId="77777777" w:rsidR="00657EFD" w:rsidRPr="00696542" w:rsidRDefault="00657EFD" w:rsidP="008E0F51">
      <w:pPr>
        <w:spacing w:line="360" w:lineRule="auto"/>
        <w:ind w:left="708" w:hangingChars="296" w:hanging="710"/>
        <w:jc w:val="both"/>
        <w:rPr>
          <w:sz w:val="24"/>
          <w:szCs w:val="24"/>
        </w:rPr>
      </w:pPr>
      <w:r w:rsidRPr="00696542">
        <w:rPr>
          <w:sz w:val="24"/>
          <w:szCs w:val="24"/>
        </w:rPr>
        <w:t xml:space="preserve">Harnoto. 2002. </w:t>
      </w:r>
      <w:r w:rsidRPr="00696542">
        <w:rPr>
          <w:i/>
          <w:sz w:val="24"/>
          <w:szCs w:val="24"/>
        </w:rPr>
        <w:t>Manajemen Sumber Daya Manusia</w:t>
      </w:r>
      <w:r w:rsidRPr="00696542">
        <w:rPr>
          <w:sz w:val="24"/>
          <w:szCs w:val="24"/>
        </w:rPr>
        <w:t>. Salemba Empat. Jakarta.</w:t>
      </w:r>
    </w:p>
    <w:p w14:paraId="0CEE9C37" w14:textId="77777777" w:rsidR="00657EFD" w:rsidRPr="00696542" w:rsidRDefault="00657EFD" w:rsidP="008E0F51">
      <w:pPr>
        <w:ind w:left="708" w:right="266" w:hangingChars="296" w:hanging="710"/>
        <w:jc w:val="both"/>
        <w:rPr>
          <w:sz w:val="24"/>
          <w:szCs w:val="24"/>
        </w:rPr>
      </w:pPr>
      <w:r w:rsidRPr="00696542">
        <w:rPr>
          <w:sz w:val="24"/>
          <w:szCs w:val="24"/>
        </w:rPr>
        <w:t xml:space="preserve">Hasibuan, Malayu S.P. (2008). </w:t>
      </w:r>
      <w:r w:rsidRPr="00696542">
        <w:rPr>
          <w:i/>
          <w:sz w:val="24"/>
          <w:szCs w:val="24"/>
        </w:rPr>
        <w:t>Organisasi dan Motivasi.</w:t>
      </w:r>
      <w:r w:rsidRPr="00696542">
        <w:rPr>
          <w:sz w:val="24"/>
          <w:szCs w:val="24"/>
        </w:rPr>
        <w:t xml:space="preserve"> Jakarta. PT. Bumi Aksara.</w:t>
      </w:r>
    </w:p>
    <w:p w14:paraId="38EBA660" w14:textId="77777777" w:rsidR="00657EFD" w:rsidRPr="00696542" w:rsidRDefault="00657EFD" w:rsidP="008E0F51">
      <w:pPr>
        <w:ind w:left="708" w:hangingChars="296" w:hanging="710"/>
        <w:jc w:val="both"/>
        <w:rPr>
          <w:sz w:val="24"/>
          <w:szCs w:val="24"/>
        </w:rPr>
      </w:pPr>
      <w:r w:rsidRPr="00696542">
        <w:rPr>
          <w:sz w:val="24"/>
          <w:szCs w:val="24"/>
        </w:rPr>
        <w:t>Ivancevich,  John  M.,  Robert  Konopaske,  dan  Michael  T.  Mattesson.  (2008).</w:t>
      </w:r>
    </w:p>
    <w:p w14:paraId="435A73C9" w14:textId="77777777" w:rsidR="00657EFD" w:rsidRPr="00696542" w:rsidRDefault="00657EFD" w:rsidP="008E0F51">
      <w:pPr>
        <w:ind w:left="708" w:hangingChars="296" w:hanging="710"/>
        <w:jc w:val="both"/>
        <w:rPr>
          <w:sz w:val="24"/>
          <w:szCs w:val="24"/>
        </w:rPr>
      </w:pPr>
      <w:r w:rsidRPr="00696542">
        <w:rPr>
          <w:i/>
          <w:sz w:val="24"/>
          <w:szCs w:val="24"/>
        </w:rPr>
        <w:t>Organizational Behavior and Management</w:t>
      </w:r>
      <w:r w:rsidRPr="00696542">
        <w:rPr>
          <w:sz w:val="24"/>
          <w:szCs w:val="24"/>
        </w:rPr>
        <w:t>. New York: McGraw-Hill.</w:t>
      </w:r>
    </w:p>
    <w:p w14:paraId="0018C7BB" w14:textId="77777777" w:rsidR="00657EFD" w:rsidRPr="00696542" w:rsidRDefault="00657EFD" w:rsidP="008E0F51">
      <w:pPr>
        <w:ind w:left="708" w:right="266" w:hangingChars="296" w:hanging="710"/>
        <w:jc w:val="both"/>
        <w:rPr>
          <w:sz w:val="24"/>
          <w:szCs w:val="24"/>
        </w:rPr>
      </w:pPr>
      <w:r w:rsidRPr="00696542">
        <w:rPr>
          <w:sz w:val="24"/>
          <w:szCs w:val="24"/>
        </w:rPr>
        <w:t xml:space="preserve">Kreitner, Robert dan Angelo Kinicki. (2010). </w:t>
      </w:r>
      <w:r w:rsidRPr="00696542">
        <w:rPr>
          <w:i/>
          <w:sz w:val="24"/>
          <w:szCs w:val="24"/>
        </w:rPr>
        <w:t>Organizational Behavior</w:t>
      </w:r>
      <w:r w:rsidRPr="00696542">
        <w:rPr>
          <w:sz w:val="24"/>
          <w:szCs w:val="24"/>
        </w:rPr>
        <w:t>. New York: McGraw-Hill.</w:t>
      </w:r>
    </w:p>
    <w:p w14:paraId="51B2FF04" w14:textId="77777777" w:rsidR="00657EFD" w:rsidRPr="00696542" w:rsidRDefault="00657EFD" w:rsidP="008E0F51">
      <w:pPr>
        <w:spacing w:line="360" w:lineRule="auto"/>
        <w:ind w:left="708" w:hangingChars="296" w:hanging="710"/>
        <w:jc w:val="both"/>
        <w:rPr>
          <w:sz w:val="24"/>
          <w:szCs w:val="24"/>
        </w:rPr>
      </w:pPr>
      <w:r w:rsidRPr="00696542">
        <w:rPr>
          <w:sz w:val="24"/>
          <w:szCs w:val="24"/>
        </w:rPr>
        <w:t xml:space="preserve">Luthans. (2006). </w:t>
      </w:r>
      <w:r w:rsidRPr="00696542">
        <w:rPr>
          <w:i/>
          <w:sz w:val="24"/>
          <w:szCs w:val="24"/>
        </w:rPr>
        <w:t>Manajemen Personalia</w:t>
      </w:r>
      <w:r w:rsidRPr="00696542">
        <w:rPr>
          <w:sz w:val="24"/>
          <w:szCs w:val="24"/>
        </w:rPr>
        <w:t>. Edisi VI, PT. Erlangga: Jakarta.</w:t>
      </w:r>
    </w:p>
    <w:p w14:paraId="5AEE0B21" w14:textId="77777777" w:rsidR="00657EFD" w:rsidRPr="00696542" w:rsidRDefault="00657EFD" w:rsidP="008E0F51">
      <w:pPr>
        <w:ind w:left="708" w:right="266" w:hangingChars="296" w:hanging="710"/>
        <w:jc w:val="both"/>
        <w:rPr>
          <w:sz w:val="24"/>
          <w:szCs w:val="24"/>
        </w:rPr>
      </w:pPr>
      <w:r w:rsidRPr="00696542">
        <w:rPr>
          <w:sz w:val="24"/>
          <w:szCs w:val="24"/>
        </w:rPr>
        <w:lastRenderedPageBreak/>
        <w:t xml:space="preserve">MacShane, Stevan L. Dan Mary Ann Von Glinow. (2007). </w:t>
      </w:r>
      <w:r w:rsidRPr="00696542">
        <w:rPr>
          <w:i/>
          <w:sz w:val="24"/>
          <w:szCs w:val="24"/>
        </w:rPr>
        <w:t>Organizational</w:t>
      </w:r>
      <w:r w:rsidRPr="00696542">
        <w:rPr>
          <w:sz w:val="24"/>
          <w:szCs w:val="24"/>
        </w:rPr>
        <w:t xml:space="preserve"> </w:t>
      </w:r>
      <w:r w:rsidRPr="00696542">
        <w:rPr>
          <w:i/>
          <w:sz w:val="24"/>
          <w:szCs w:val="24"/>
        </w:rPr>
        <w:t xml:space="preserve">Behavior. </w:t>
      </w:r>
      <w:r w:rsidRPr="00696542">
        <w:rPr>
          <w:sz w:val="24"/>
          <w:szCs w:val="24"/>
        </w:rPr>
        <w:t>Boston: McGraw-Hill.</w:t>
      </w:r>
    </w:p>
    <w:p w14:paraId="792DCDD2" w14:textId="77777777" w:rsidR="00657EFD" w:rsidRPr="00696542" w:rsidRDefault="00657EFD" w:rsidP="008E0F51">
      <w:pPr>
        <w:ind w:left="708" w:right="266" w:hangingChars="296" w:hanging="710"/>
        <w:jc w:val="both"/>
        <w:rPr>
          <w:sz w:val="24"/>
          <w:szCs w:val="24"/>
        </w:rPr>
      </w:pPr>
      <w:r w:rsidRPr="00696542">
        <w:rPr>
          <w:sz w:val="24"/>
          <w:szCs w:val="24"/>
        </w:rPr>
        <w:t xml:space="preserve">Mangkunegara, Anwar Prabu. (2013). </w:t>
      </w:r>
      <w:r w:rsidRPr="00696542">
        <w:rPr>
          <w:i/>
          <w:sz w:val="24"/>
          <w:szCs w:val="24"/>
        </w:rPr>
        <w:t>Manajemen Sumber Daya Manusia</w:t>
      </w:r>
      <w:r w:rsidRPr="00696542">
        <w:rPr>
          <w:sz w:val="24"/>
          <w:szCs w:val="24"/>
        </w:rPr>
        <w:t xml:space="preserve"> </w:t>
      </w:r>
      <w:r w:rsidRPr="00696542">
        <w:rPr>
          <w:i/>
          <w:sz w:val="24"/>
          <w:szCs w:val="24"/>
        </w:rPr>
        <w:t>Perusahaan</w:t>
      </w:r>
      <w:r w:rsidRPr="00696542">
        <w:rPr>
          <w:sz w:val="24"/>
          <w:szCs w:val="24"/>
        </w:rPr>
        <w:t>. Bandung : PT. Remaja Rosdakarya.</w:t>
      </w:r>
    </w:p>
    <w:p w14:paraId="6D3DF383" w14:textId="77777777" w:rsidR="00657EFD" w:rsidRPr="00696542" w:rsidRDefault="00657EFD" w:rsidP="008E0F51">
      <w:pPr>
        <w:tabs>
          <w:tab w:val="left" w:pos="1860"/>
          <w:tab w:val="left" w:pos="2420"/>
          <w:tab w:val="left" w:pos="2900"/>
          <w:tab w:val="left" w:pos="3860"/>
          <w:tab w:val="left" w:pos="5200"/>
          <w:tab w:val="left" w:pos="6440"/>
          <w:tab w:val="left" w:pos="6780"/>
          <w:tab w:val="left" w:pos="8340"/>
        </w:tabs>
        <w:ind w:left="708" w:hangingChars="296" w:hanging="710"/>
        <w:jc w:val="both"/>
        <w:rPr>
          <w:i/>
          <w:sz w:val="24"/>
          <w:szCs w:val="24"/>
        </w:rPr>
      </w:pPr>
      <w:r w:rsidRPr="00696542">
        <w:rPr>
          <w:sz w:val="24"/>
          <w:szCs w:val="24"/>
        </w:rPr>
        <w:t>Mobley,</w:t>
      </w:r>
      <w:r w:rsidRPr="00696542">
        <w:rPr>
          <w:sz w:val="24"/>
          <w:szCs w:val="24"/>
        </w:rPr>
        <w:tab/>
        <w:t>W.</w:t>
      </w:r>
      <w:r w:rsidRPr="00696542">
        <w:rPr>
          <w:sz w:val="24"/>
          <w:szCs w:val="24"/>
        </w:rPr>
        <w:tab/>
        <w:t>H.</w:t>
      </w:r>
      <w:r w:rsidRPr="00696542">
        <w:rPr>
          <w:sz w:val="24"/>
          <w:szCs w:val="24"/>
        </w:rPr>
        <w:tab/>
        <w:t>(2011).</w:t>
      </w:r>
      <w:r w:rsidRPr="00696542">
        <w:rPr>
          <w:sz w:val="24"/>
          <w:szCs w:val="24"/>
        </w:rPr>
        <w:tab/>
      </w:r>
      <w:r w:rsidRPr="00696542">
        <w:rPr>
          <w:i/>
          <w:sz w:val="24"/>
          <w:szCs w:val="24"/>
        </w:rPr>
        <w:t>Pergantian</w:t>
      </w:r>
      <w:r w:rsidRPr="00696542">
        <w:rPr>
          <w:i/>
          <w:sz w:val="24"/>
          <w:szCs w:val="24"/>
        </w:rPr>
        <w:tab/>
        <w:t>Karyawan</w:t>
      </w:r>
      <w:r w:rsidRPr="00696542">
        <w:rPr>
          <w:i/>
          <w:sz w:val="24"/>
          <w:szCs w:val="24"/>
        </w:rPr>
        <w:tab/>
        <w:t>:</w:t>
      </w:r>
      <w:r w:rsidRPr="00696542">
        <w:rPr>
          <w:i/>
          <w:sz w:val="24"/>
          <w:szCs w:val="24"/>
        </w:rPr>
        <w:tab/>
        <w:t>Sebab-Akibat</w:t>
      </w:r>
      <w:r w:rsidRPr="00696542">
        <w:rPr>
          <w:sz w:val="24"/>
          <w:szCs w:val="24"/>
        </w:rPr>
        <w:tab/>
      </w:r>
      <w:r w:rsidRPr="00696542">
        <w:rPr>
          <w:i/>
          <w:sz w:val="24"/>
          <w:szCs w:val="24"/>
        </w:rPr>
        <w:t>Dan</w:t>
      </w:r>
    </w:p>
    <w:p w14:paraId="7CB3DD1A" w14:textId="77777777" w:rsidR="00657EFD" w:rsidRPr="00696542" w:rsidRDefault="00657EFD" w:rsidP="008E0F51">
      <w:pPr>
        <w:ind w:left="708" w:hangingChars="296" w:hanging="710"/>
        <w:jc w:val="both"/>
        <w:rPr>
          <w:sz w:val="24"/>
          <w:szCs w:val="24"/>
        </w:rPr>
      </w:pPr>
      <w:r w:rsidRPr="00696542">
        <w:rPr>
          <w:i/>
          <w:sz w:val="24"/>
          <w:szCs w:val="24"/>
        </w:rPr>
        <w:t xml:space="preserve">Pengendaliannya. </w:t>
      </w:r>
      <w:r w:rsidRPr="00696542">
        <w:rPr>
          <w:sz w:val="24"/>
          <w:szCs w:val="24"/>
        </w:rPr>
        <w:t>Jakarta : PT Pustaka Binaman Pressindo.</w:t>
      </w:r>
    </w:p>
    <w:p w14:paraId="1B3619AC" w14:textId="77777777" w:rsidR="00657EFD" w:rsidRDefault="00657EFD" w:rsidP="008E0F51">
      <w:pPr>
        <w:spacing w:line="360" w:lineRule="auto"/>
        <w:ind w:left="590" w:hangingChars="296" w:hanging="592"/>
      </w:pPr>
    </w:p>
    <w:p w14:paraId="05838C44" w14:textId="77777777" w:rsidR="00657EFD" w:rsidRDefault="00657EFD" w:rsidP="008E0F51">
      <w:pPr>
        <w:ind w:left="708" w:right="266" w:hangingChars="296" w:hanging="710"/>
        <w:jc w:val="both"/>
        <w:rPr>
          <w:sz w:val="24"/>
        </w:rPr>
      </w:pPr>
      <w:r>
        <w:rPr>
          <w:sz w:val="24"/>
        </w:rPr>
        <w:t xml:space="preserve">Rivai, Veithzal. 2008. </w:t>
      </w:r>
      <w:r>
        <w:rPr>
          <w:i/>
          <w:sz w:val="24"/>
        </w:rPr>
        <w:t>Manajemen Sumber Daya Manusia Untuk Perusahaan</w:t>
      </w:r>
      <w:r>
        <w:rPr>
          <w:sz w:val="24"/>
        </w:rPr>
        <w:t xml:space="preserve"> </w:t>
      </w:r>
      <w:r>
        <w:rPr>
          <w:i/>
          <w:sz w:val="24"/>
        </w:rPr>
        <w:t xml:space="preserve">Edisi I. </w:t>
      </w:r>
      <w:r>
        <w:rPr>
          <w:sz w:val="24"/>
        </w:rPr>
        <w:t>Jakarta: PT Raja Grafindo Persada.</w:t>
      </w:r>
    </w:p>
    <w:p w14:paraId="22A8C9B2" w14:textId="77777777" w:rsidR="00657EFD" w:rsidRDefault="00657EFD" w:rsidP="008E0F51">
      <w:pPr>
        <w:tabs>
          <w:tab w:val="left" w:pos="1640"/>
          <w:tab w:val="left" w:pos="2720"/>
          <w:tab w:val="left" w:pos="3500"/>
          <w:tab w:val="left" w:pos="4420"/>
          <w:tab w:val="left" w:pos="5560"/>
          <w:tab w:val="left" w:pos="6760"/>
          <w:tab w:val="left" w:pos="7740"/>
        </w:tabs>
        <w:ind w:left="708" w:hangingChars="296" w:hanging="710"/>
        <w:jc w:val="both"/>
        <w:rPr>
          <w:sz w:val="23"/>
        </w:rPr>
      </w:pPr>
      <w:r>
        <w:rPr>
          <w:sz w:val="24"/>
        </w:rPr>
        <w:t>Rodli,</w:t>
      </w:r>
      <w:r>
        <w:rPr>
          <w:sz w:val="24"/>
        </w:rPr>
        <w:tab/>
        <w:t>Akhsanu</w:t>
      </w:r>
      <w:r>
        <w:rPr>
          <w:sz w:val="24"/>
        </w:rPr>
        <w:tab/>
        <w:t>Ilham</w:t>
      </w:r>
      <w:r>
        <w:rPr>
          <w:sz w:val="24"/>
        </w:rPr>
        <w:tab/>
        <w:t>(2012).</w:t>
      </w:r>
      <w:r>
        <w:tab/>
      </w:r>
      <w:r>
        <w:rPr>
          <w:i/>
          <w:sz w:val="24"/>
        </w:rPr>
        <w:t>Turnover</w:t>
      </w:r>
      <w:r>
        <w:tab/>
      </w:r>
      <w:r>
        <w:rPr>
          <w:sz w:val="24"/>
        </w:rPr>
        <w:t>Karyawan</w:t>
      </w:r>
      <w:r>
        <w:rPr>
          <w:sz w:val="24"/>
        </w:rPr>
        <w:tab/>
        <w:t>“Kajian</w:t>
      </w:r>
      <w:r>
        <w:tab/>
      </w:r>
      <w:r>
        <w:rPr>
          <w:sz w:val="23"/>
        </w:rPr>
        <w:t>Literatur”.</w:t>
      </w:r>
    </w:p>
    <w:p w14:paraId="404E85F5" w14:textId="77777777" w:rsidR="00657EFD" w:rsidRDefault="00657EFD" w:rsidP="008E0F51">
      <w:pPr>
        <w:ind w:left="708" w:hangingChars="296" w:hanging="710"/>
        <w:jc w:val="both"/>
        <w:rPr>
          <w:sz w:val="24"/>
        </w:rPr>
      </w:pPr>
      <w:r>
        <w:rPr>
          <w:sz w:val="24"/>
        </w:rPr>
        <w:t>PH Movement Publication, Surabaya.</w:t>
      </w:r>
    </w:p>
    <w:p w14:paraId="1F75EF1C" w14:textId="77777777" w:rsidR="00657EFD" w:rsidRPr="00696542" w:rsidRDefault="00657EFD" w:rsidP="008E0F51">
      <w:pPr>
        <w:ind w:left="708" w:right="266" w:hangingChars="296" w:hanging="710"/>
        <w:jc w:val="both"/>
        <w:rPr>
          <w:sz w:val="24"/>
        </w:rPr>
      </w:pPr>
      <w:r>
        <w:rPr>
          <w:sz w:val="24"/>
        </w:rPr>
        <w:t xml:space="preserve">Robbins, Stephen P. (2008). </w:t>
      </w:r>
      <w:r>
        <w:rPr>
          <w:i/>
          <w:sz w:val="24"/>
        </w:rPr>
        <w:t>Perilaku Organisasi</w:t>
      </w:r>
      <w:r>
        <w:rPr>
          <w:sz w:val="24"/>
        </w:rPr>
        <w:t>. Edisi 12. Salemba Empat, Jakarta.</w:t>
      </w:r>
    </w:p>
    <w:p w14:paraId="0A62B641" w14:textId="77777777" w:rsidR="00657EFD" w:rsidRPr="00696542" w:rsidRDefault="00657EFD" w:rsidP="008E0F51">
      <w:pPr>
        <w:ind w:left="708" w:right="266" w:hangingChars="296" w:hanging="710"/>
        <w:jc w:val="both"/>
        <w:rPr>
          <w:sz w:val="24"/>
        </w:rPr>
      </w:pPr>
      <w:r>
        <w:rPr>
          <w:sz w:val="24"/>
        </w:rPr>
        <w:t xml:space="preserve">Robbins, Stephen PP. and Judge, Timothy A. (2009). </w:t>
      </w:r>
      <w:r>
        <w:rPr>
          <w:i/>
          <w:sz w:val="24"/>
        </w:rPr>
        <w:t>Organizational Behavior</w:t>
      </w:r>
      <w:r>
        <w:rPr>
          <w:sz w:val="24"/>
        </w:rPr>
        <w:t>, 13th Edition. London: Pearson International Edition.</w:t>
      </w:r>
    </w:p>
    <w:p w14:paraId="07F68E1E" w14:textId="77777777" w:rsidR="00657EFD" w:rsidRPr="00696542" w:rsidRDefault="00657EFD" w:rsidP="008E0F51">
      <w:pPr>
        <w:ind w:left="708" w:right="646" w:hangingChars="296" w:hanging="710"/>
        <w:jc w:val="both"/>
        <w:rPr>
          <w:sz w:val="24"/>
        </w:rPr>
      </w:pPr>
      <w:r>
        <w:rPr>
          <w:sz w:val="24"/>
        </w:rPr>
        <w:t xml:space="preserve">Santosa, Purbayu Budi dan Ashari. (2005). </w:t>
      </w:r>
      <w:r>
        <w:rPr>
          <w:i/>
          <w:sz w:val="24"/>
        </w:rPr>
        <w:t>Analisis Statistik dengan Microsoft</w:t>
      </w:r>
      <w:r>
        <w:rPr>
          <w:sz w:val="24"/>
        </w:rPr>
        <w:t xml:space="preserve"> </w:t>
      </w:r>
      <w:r>
        <w:rPr>
          <w:i/>
          <w:sz w:val="24"/>
        </w:rPr>
        <w:t xml:space="preserve">Excel dan SPSS. </w:t>
      </w:r>
      <w:r>
        <w:rPr>
          <w:sz w:val="24"/>
        </w:rPr>
        <w:t>Yogyakarta: Penerbit Andi.</w:t>
      </w:r>
    </w:p>
    <w:p w14:paraId="18B6D8B6" w14:textId="77777777" w:rsidR="00657EFD" w:rsidRPr="00696542" w:rsidRDefault="00657EFD" w:rsidP="008E0F51">
      <w:pPr>
        <w:ind w:left="708" w:right="266" w:hangingChars="296" w:hanging="710"/>
        <w:jc w:val="both"/>
        <w:rPr>
          <w:sz w:val="24"/>
        </w:rPr>
      </w:pPr>
      <w:r>
        <w:rPr>
          <w:sz w:val="24"/>
        </w:rPr>
        <w:t xml:space="preserve">Sekaran, Uma. (2008). </w:t>
      </w:r>
      <w:r>
        <w:rPr>
          <w:i/>
          <w:sz w:val="24"/>
        </w:rPr>
        <w:t>Metodologi Penelitian Untuk Bisnis</w:t>
      </w:r>
      <w:r>
        <w:rPr>
          <w:sz w:val="24"/>
        </w:rPr>
        <w:t>. Jakarta: Salemba Empat.</w:t>
      </w:r>
    </w:p>
    <w:p w14:paraId="39A4805B" w14:textId="77777777" w:rsidR="00657EFD" w:rsidRPr="00696542" w:rsidRDefault="00657EFD" w:rsidP="008E0F51">
      <w:pPr>
        <w:ind w:left="708" w:right="266" w:hangingChars="296" w:hanging="710"/>
        <w:jc w:val="both"/>
        <w:rPr>
          <w:sz w:val="24"/>
        </w:rPr>
      </w:pPr>
      <w:r>
        <w:rPr>
          <w:sz w:val="24"/>
        </w:rPr>
        <w:t xml:space="preserve">Siagian, Sondang P. (2008). </w:t>
      </w:r>
      <w:r>
        <w:rPr>
          <w:i/>
          <w:sz w:val="24"/>
        </w:rPr>
        <w:t>Manajemen Sumber Daya Manusia</w:t>
      </w:r>
      <w:r>
        <w:rPr>
          <w:sz w:val="24"/>
        </w:rPr>
        <w:t>. PT. Bumi Aksara: Jakarta.</w:t>
      </w:r>
    </w:p>
    <w:p w14:paraId="76DCEC69" w14:textId="77777777" w:rsidR="00657EFD" w:rsidRDefault="00657EFD" w:rsidP="008E0F51">
      <w:pPr>
        <w:ind w:left="708" w:hangingChars="296" w:hanging="710"/>
        <w:jc w:val="both"/>
        <w:rPr>
          <w:sz w:val="24"/>
        </w:rPr>
      </w:pPr>
      <w:r>
        <w:rPr>
          <w:sz w:val="24"/>
        </w:rPr>
        <w:t xml:space="preserve">Steers, R.M. and Porter, L. W. (2008). </w:t>
      </w:r>
      <w:r>
        <w:rPr>
          <w:i/>
          <w:sz w:val="24"/>
        </w:rPr>
        <w:t>Motivation and Work Behavior</w:t>
      </w:r>
      <w:r>
        <w:rPr>
          <w:sz w:val="24"/>
        </w:rPr>
        <w:t>. New York:</w:t>
      </w:r>
    </w:p>
    <w:p w14:paraId="146671AE" w14:textId="77777777" w:rsidR="00657EFD" w:rsidRPr="00696542" w:rsidRDefault="00657EFD" w:rsidP="008E0F51">
      <w:pPr>
        <w:ind w:left="708" w:hangingChars="296" w:hanging="710"/>
        <w:jc w:val="both"/>
        <w:rPr>
          <w:sz w:val="24"/>
        </w:rPr>
      </w:pPr>
      <w:r>
        <w:rPr>
          <w:sz w:val="24"/>
        </w:rPr>
        <w:t>McGraw-Hill Book Company.</w:t>
      </w:r>
    </w:p>
    <w:p w14:paraId="3923EBAA" w14:textId="77777777" w:rsidR="00657EFD" w:rsidRPr="00696542" w:rsidRDefault="00657EFD" w:rsidP="008E0F51">
      <w:pPr>
        <w:spacing w:line="360" w:lineRule="auto"/>
        <w:ind w:left="708" w:hangingChars="296" w:hanging="710"/>
        <w:jc w:val="both"/>
        <w:rPr>
          <w:sz w:val="24"/>
        </w:rPr>
      </w:pPr>
      <w:r>
        <w:rPr>
          <w:sz w:val="24"/>
        </w:rPr>
        <w:t xml:space="preserve">Sugiyono. (2005). </w:t>
      </w:r>
      <w:r>
        <w:rPr>
          <w:i/>
          <w:sz w:val="24"/>
        </w:rPr>
        <w:t>Metode Penelitian Administrasi</w:t>
      </w:r>
      <w:r>
        <w:rPr>
          <w:sz w:val="24"/>
        </w:rPr>
        <w:t>. Bandung: CV. ALFABETA</w:t>
      </w:r>
    </w:p>
    <w:p w14:paraId="3214AF3A" w14:textId="77777777" w:rsidR="00657EFD" w:rsidRPr="00696542" w:rsidRDefault="00657EFD" w:rsidP="008E0F51">
      <w:pPr>
        <w:spacing w:line="360" w:lineRule="auto"/>
        <w:ind w:left="708" w:hangingChars="296" w:hanging="710"/>
        <w:jc w:val="both"/>
        <w:rPr>
          <w:sz w:val="24"/>
        </w:rPr>
      </w:pPr>
      <w:r>
        <w:rPr>
          <w:sz w:val="24"/>
        </w:rPr>
        <w:t xml:space="preserve">Sutrisno. (2011). </w:t>
      </w:r>
      <w:r>
        <w:rPr>
          <w:i/>
          <w:sz w:val="24"/>
        </w:rPr>
        <w:t>Manajemen Sumber Daya Manusia</w:t>
      </w:r>
      <w:r>
        <w:rPr>
          <w:sz w:val="24"/>
        </w:rPr>
        <w:t>. Jakarta. Kencana</w:t>
      </w:r>
    </w:p>
    <w:p w14:paraId="5E930F12" w14:textId="77777777" w:rsidR="00657EFD" w:rsidRPr="00696542" w:rsidRDefault="00657EFD" w:rsidP="008E0F51">
      <w:pPr>
        <w:ind w:left="708" w:right="986" w:hangingChars="296" w:hanging="710"/>
        <w:jc w:val="both"/>
        <w:rPr>
          <w:sz w:val="24"/>
        </w:rPr>
      </w:pPr>
      <w:r>
        <w:rPr>
          <w:sz w:val="24"/>
        </w:rPr>
        <w:t xml:space="preserve">Umar, Husein. (2005). </w:t>
      </w:r>
      <w:r>
        <w:rPr>
          <w:i/>
          <w:sz w:val="24"/>
        </w:rPr>
        <w:t>Metode Riset Bisnis.</w:t>
      </w:r>
      <w:r>
        <w:rPr>
          <w:sz w:val="24"/>
        </w:rPr>
        <w:t xml:space="preserve"> Jakarta: PT. Gramedia Pustaka Utama.</w:t>
      </w:r>
    </w:p>
    <w:p w14:paraId="4AB61EEC" w14:textId="77777777" w:rsidR="00657EFD" w:rsidRPr="00696542" w:rsidRDefault="00657EFD" w:rsidP="008E0F51">
      <w:pPr>
        <w:spacing w:line="360" w:lineRule="auto"/>
        <w:ind w:left="708" w:right="-53" w:hangingChars="296" w:hanging="710"/>
        <w:jc w:val="both"/>
        <w:rPr>
          <w:sz w:val="24"/>
        </w:rPr>
      </w:pPr>
      <w:r>
        <w:rPr>
          <w:sz w:val="24"/>
        </w:rPr>
        <w:tab/>
        <w:t xml:space="preserve">Widodo, (2010). </w:t>
      </w:r>
      <w:r>
        <w:rPr>
          <w:i/>
          <w:sz w:val="24"/>
        </w:rPr>
        <w:t>Manajemen Kinerja,</w:t>
      </w:r>
      <w:r>
        <w:rPr>
          <w:sz w:val="24"/>
        </w:rPr>
        <w:t xml:space="preserve"> Edisi Keempat, Rajawali Pers, Jakarta.</w:t>
      </w:r>
    </w:p>
    <w:p w14:paraId="246FD101" w14:textId="77777777" w:rsidR="00657EFD" w:rsidRPr="00696542" w:rsidRDefault="00657EFD" w:rsidP="008E0F51">
      <w:pPr>
        <w:ind w:left="708" w:right="306" w:hangingChars="296" w:hanging="710"/>
        <w:rPr>
          <w:sz w:val="24"/>
        </w:rPr>
      </w:pPr>
      <w:r>
        <w:rPr>
          <w:sz w:val="24"/>
        </w:rPr>
        <w:t xml:space="preserve">Abilodun, Abolaji </w:t>
      </w:r>
      <w:r>
        <w:rPr>
          <w:i/>
          <w:sz w:val="24"/>
        </w:rPr>
        <w:t>et al,</w:t>
      </w:r>
      <w:r>
        <w:rPr>
          <w:sz w:val="24"/>
        </w:rPr>
        <w:t xml:space="preserve"> (2010). Job satisfaction and intention to leave of Nigerian Salesmen. </w:t>
      </w:r>
      <w:r>
        <w:rPr>
          <w:i/>
          <w:sz w:val="24"/>
        </w:rPr>
        <w:t>Department of Business Studies,Covenant University,</w:t>
      </w:r>
      <w:r>
        <w:rPr>
          <w:sz w:val="24"/>
        </w:rPr>
        <w:t xml:space="preserve"> KM 10 Idiroko Road, P.M.B. 1032, Ota.</w:t>
      </w:r>
    </w:p>
    <w:p w14:paraId="70B1E5DB" w14:textId="77777777" w:rsidR="00657EFD" w:rsidRPr="00696542" w:rsidRDefault="00657EFD" w:rsidP="008E0F51">
      <w:pPr>
        <w:ind w:left="708" w:right="266" w:hangingChars="296" w:hanging="710"/>
        <w:jc w:val="both"/>
        <w:rPr>
          <w:sz w:val="24"/>
        </w:rPr>
      </w:pPr>
      <w:r>
        <w:rPr>
          <w:sz w:val="24"/>
        </w:rPr>
        <w:t>Andini,</w:t>
      </w:r>
      <w:r>
        <w:t xml:space="preserve"> </w:t>
      </w:r>
      <w:r>
        <w:rPr>
          <w:sz w:val="24"/>
        </w:rPr>
        <w:t xml:space="preserve">Rita. (2013). “Analisis Pengaruh Kepuasan Gaji, Kepuasan Kerja, Komitmen Organisasional terhadap Turnover Intention: Studi Kasus pada RS Roemani Muhammadiyah Semarang”. </w:t>
      </w:r>
      <w:r>
        <w:rPr>
          <w:i/>
          <w:sz w:val="24"/>
        </w:rPr>
        <w:t>Tesis: Program Studi Magister</w:t>
      </w:r>
      <w:r>
        <w:rPr>
          <w:sz w:val="24"/>
        </w:rPr>
        <w:t xml:space="preserve"> </w:t>
      </w:r>
      <w:r>
        <w:rPr>
          <w:i/>
          <w:sz w:val="24"/>
        </w:rPr>
        <w:t>Manajemen</w:t>
      </w:r>
      <w:r>
        <w:rPr>
          <w:sz w:val="24"/>
        </w:rPr>
        <w:t>, Program Pascasarjana UNDIP Semarang.</w:t>
      </w:r>
    </w:p>
    <w:p w14:paraId="73CC023C" w14:textId="77777777" w:rsidR="00657EFD" w:rsidRPr="00696542" w:rsidRDefault="00657EFD" w:rsidP="008E0F51">
      <w:pPr>
        <w:tabs>
          <w:tab w:val="left" w:pos="1520"/>
        </w:tabs>
        <w:ind w:left="708" w:right="266" w:hangingChars="296" w:hanging="710"/>
        <w:jc w:val="both"/>
        <w:rPr>
          <w:sz w:val="24"/>
        </w:rPr>
      </w:pPr>
      <w:r>
        <w:rPr>
          <w:sz w:val="24"/>
        </w:rPr>
        <w:t>Agus,</w:t>
      </w:r>
      <w:r>
        <w:rPr>
          <w:sz w:val="24"/>
        </w:rPr>
        <w:tab/>
        <w:t xml:space="preserve">Putu Pande saeka dan Wayan, (2016). “Pengaruh Kepuasan Kerja, Komitmen Organisasional, dan Stres Kerja terhadap </w:t>
      </w:r>
      <w:r>
        <w:rPr>
          <w:i/>
          <w:sz w:val="24"/>
        </w:rPr>
        <w:t>Turnover Intention</w:t>
      </w:r>
      <w:r>
        <w:rPr>
          <w:sz w:val="24"/>
        </w:rPr>
        <w:t xml:space="preserve"> Karyawan PT. Indonusa Algaemas Prima Bali”, E-Jurnal Manajemen Unud, Vol. 5, No. 6, 2016: 3736-3760.</w:t>
      </w:r>
    </w:p>
    <w:p w14:paraId="747EA56A" w14:textId="77777777" w:rsidR="00657EFD" w:rsidRPr="00696542" w:rsidRDefault="00657EFD" w:rsidP="008E0F51">
      <w:pPr>
        <w:ind w:left="708" w:right="266" w:hangingChars="296" w:hanging="710"/>
        <w:jc w:val="both"/>
        <w:rPr>
          <w:sz w:val="24"/>
        </w:rPr>
      </w:pPr>
      <w:r>
        <w:rPr>
          <w:sz w:val="24"/>
        </w:rPr>
        <w:t>Clugston,</w:t>
      </w:r>
      <w:r>
        <w:t xml:space="preserve"> </w:t>
      </w:r>
      <w:r>
        <w:rPr>
          <w:sz w:val="24"/>
        </w:rPr>
        <w:t xml:space="preserve">Michael. 2000. The Mediating Effect Of Multidimensional Commitment on Job Satisfaction and Inten to Leave. </w:t>
      </w:r>
      <w:r>
        <w:rPr>
          <w:i/>
          <w:sz w:val="24"/>
        </w:rPr>
        <w:t>Journal Of</w:t>
      </w:r>
      <w:r>
        <w:rPr>
          <w:sz w:val="24"/>
        </w:rPr>
        <w:t xml:space="preserve"> </w:t>
      </w:r>
      <w:r>
        <w:rPr>
          <w:i/>
          <w:sz w:val="24"/>
        </w:rPr>
        <w:t xml:space="preserve">Organization Behavior, </w:t>
      </w:r>
      <w:r>
        <w:rPr>
          <w:sz w:val="24"/>
        </w:rPr>
        <w:t>Vol.21, No.4, pp 477-486.</w:t>
      </w:r>
    </w:p>
    <w:p w14:paraId="399CC9D2" w14:textId="77777777" w:rsidR="00657EFD" w:rsidRPr="00696542" w:rsidRDefault="00657EFD" w:rsidP="008E0F51">
      <w:pPr>
        <w:ind w:left="708" w:right="266" w:hangingChars="296" w:hanging="710"/>
        <w:jc w:val="both"/>
        <w:rPr>
          <w:sz w:val="24"/>
        </w:rPr>
      </w:pPr>
      <w:r>
        <w:rPr>
          <w:sz w:val="24"/>
        </w:rPr>
        <w:t xml:space="preserve">Eka, Agus Putu. (2014). “Peran Mediasi Komitmen Organisasional pada Pengaruh Stress Kerja dan Kepuasan Kerja terhadap Intensi Keluar Karyawan pada Bali Dynasty Resort”. </w:t>
      </w:r>
      <w:r>
        <w:rPr>
          <w:i/>
          <w:sz w:val="24"/>
        </w:rPr>
        <w:t>Tesis: Program Studi Magister Manajemen</w:t>
      </w:r>
      <w:r>
        <w:rPr>
          <w:sz w:val="24"/>
        </w:rPr>
        <w:t>, Program Pascasarjana Universitas Udayana Denpasar. ISSN : 2337-3067.</w:t>
      </w:r>
    </w:p>
    <w:p w14:paraId="4EF74FEF" w14:textId="77777777" w:rsidR="00657EFD" w:rsidRPr="00696542" w:rsidRDefault="00657EFD" w:rsidP="008E0F51">
      <w:pPr>
        <w:ind w:left="708" w:right="266" w:hangingChars="296" w:hanging="710"/>
        <w:jc w:val="both"/>
        <w:rPr>
          <w:sz w:val="24"/>
        </w:rPr>
      </w:pPr>
      <w:r>
        <w:rPr>
          <w:sz w:val="24"/>
        </w:rPr>
        <w:t xml:space="preserve">Faslah, Roni. (2010). “Hubungan antara Keterlibatan Kerja dengan </w:t>
      </w:r>
      <w:r>
        <w:rPr>
          <w:i/>
          <w:sz w:val="24"/>
        </w:rPr>
        <w:t>Turnover</w:t>
      </w:r>
      <w:r>
        <w:rPr>
          <w:sz w:val="24"/>
        </w:rPr>
        <w:t xml:space="preserve"> </w:t>
      </w:r>
      <w:r>
        <w:rPr>
          <w:i/>
          <w:sz w:val="24"/>
        </w:rPr>
        <w:t xml:space="preserve">Intention </w:t>
      </w:r>
      <w:r>
        <w:rPr>
          <w:sz w:val="24"/>
        </w:rPr>
        <w:t>pada Karyawan PT. Garda Trimitra Utama Jakarta”. Fakultas</w:t>
      </w:r>
      <w:r>
        <w:rPr>
          <w:i/>
          <w:sz w:val="24"/>
        </w:rPr>
        <w:t xml:space="preserve"> </w:t>
      </w:r>
      <w:r>
        <w:rPr>
          <w:sz w:val="24"/>
        </w:rPr>
        <w:t xml:space="preserve">Ekonomi Universitas Negeri Jakarta. </w:t>
      </w:r>
      <w:r>
        <w:rPr>
          <w:i/>
          <w:sz w:val="24"/>
        </w:rPr>
        <w:t>EconoSains</w:t>
      </w:r>
      <w:r>
        <w:rPr>
          <w:sz w:val="24"/>
        </w:rPr>
        <w:t xml:space="preserve"> Vol. VIII No.2 Agustus 2010.</w:t>
      </w:r>
    </w:p>
    <w:p w14:paraId="00C26B14" w14:textId="77777777" w:rsidR="00657EFD" w:rsidRDefault="00657EFD" w:rsidP="008E0F51">
      <w:pPr>
        <w:tabs>
          <w:tab w:val="left" w:pos="1520"/>
        </w:tabs>
        <w:ind w:left="708" w:right="266" w:hangingChars="296" w:hanging="710"/>
        <w:jc w:val="both"/>
        <w:rPr>
          <w:sz w:val="24"/>
        </w:rPr>
      </w:pPr>
      <w:r>
        <w:rPr>
          <w:sz w:val="24"/>
        </w:rPr>
        <w:t>Fawzy,</w:t>
      </w:r>
      <w:r>
        <w:rPr>
          <w:sz w:val="24"/>
        </w:rPr>
        <w:tab/>
        <w:t xml:space="preserve">Gusta Aziza, (2013). Pengaruh Stres Kerja, Kepuasan Kerja dan Komitmen Organisasi terhadap Intensi Meninggalkan Organisasi pada PT. Marubeni Raya Purwokerto. </w:t>
      </w:r>
      <w:r>
        <w:rPr>
          <w:i/>
          <w:sz w:val="24"/>
        </w:rPr>
        <w:t>Jurnal Riset Manajemen Sains Indonesia</w:t>
      </w:r>
      <w:r>
        <w:rPr>
          <w:sz w:val="24"/>
        </w:rPr>
        <w:t xml:space="preserve"> </w:t>
      </w:r>
      <w:r>
        <w:rPr>
          <w:i/>
          <w:sz w:val="24"/>
        </w:rPr>
        <w:t>(JRMSI)</w:t>
      </w:r>
      <w:r>
        <w:rPr>
          <w:sz w:val="24"/>
        </w:rPr>
        <w:t>│Vol. 4, No. 1, 2013.</w:t>
      </w:r>
    </w:p>
    <w:p w14:paraId="3CA8A3C8" w14:textId="77777777" w:rsidR="00657EFD" w:rsidRPr="00696542" w:rsidRDefault="00657EFD" w:rsidP="008E0F51">
      <w:pPr>
        <w:ind w:left="708" w:right="266" w:hangingChars="296" w:hanging="710"/>
        <w:jc w:val="both"/>
        <w:rPr>
          <w:sz w:val="24"/>
        </w:rPr>
      </w:pPr>
      <w:r>
        <w:rPr>
          <w:sz w:val="24"/>
        </w:rPr>
        <w:lastRenderedPageBreak/>
        <w:t xml:space="preserve">Grant, K., D.W. Cravens, G.S. Low dan W.C. Moncrief. (2001). The Role of Satisfaction with Territory Design on The Motivation, Attitudes, and Work Outcomes os Sales People. </w:t>
      </w:r>
      <w:r>
        <w:rPr>
          <w:i/>
          <w:sz w:val="24"/>
        </w:rPr>
        <w:t>Journal of The Academy of Marketing</w:t>
      </w:r>
      <w:r>
        <w:rPr>
          <w:sz w:val="24"/>
        </w:rPr>
        <w:t xml:space="preserve"> </w:t>
      </w:r>
      <w:r>
        <w:rPr>
          <w:i/>
          <w:sz w:val="24"/>
        </w:rPr>
        <w:t>Science</w:t>
      </w:r>
      <w:r>
        <w:rPr>
          <w:sz w:val="24"/>
        </w:rPr>
        <w:t>, Vol. 29, No.2, pp.165-178.</w:t>
      </w:r>
    </w:p>
    <w:p w14:paraId="2C9FFFAE" w14:textId="77777777" w:rsidR="00657EFD" w:rsidRPr="00696542" w:rsidRDefault="00657EFD" w:rsidP="008E0F51">
      <w:pPr>
        <w:ind w:left="708" w:right="266" w:hangingChars="296" w:hanging="710"/>
        <w:jc w:val="both"/>
        <w:rPr>
          <w:sz w:val="24"/>
        </w:rPr>
      </w:pPr>
      <w:r>
        <w:rPr>
          <w:sz w:val="24"/>
        </w:rPr>
        <w:t xml:space="preserve">Handaru, A. Wahyu (2012). Pengaruh Kepuasan Gaji dan Komitmen Organisasi Terhadap </w:t>
      </w:r>
      <w:r>
        <w:rPr>
          <w:i/>
          <w:sz w:val="24"/>
        </w:rPr>
        <w:t>Intense Turnover</w:t>
      </w:r>
      <w:r>
        <w:rPr>
          <w:sz w:val="24"/>
        </w:rPr>
        <w:t xml:space="preserve"> Pada Divisi PT. Jamsostek</w:t>
      </w:r>
      <w:r>
        <w:rPr>
          <w:i/>
          <w:sz w:val="24"/>
        </w:rPr>
        <w:t>, Jurnal Riset</w:t>
      </w:r>
      <w:r>
        <w:rPr>
          <w:sz w:val="24"/>
        </w:rPr>
        <w:t xml:space="preserve"> </w:t>
      </w:r>
      <w:r>
        <w:rPr>
          <w:i/>
          <w:sz w:val="24"/>
        </w:rPr>
        <w:t>Manajemen Sains Indonesia (JRMSI)</w:t>
      </w:r>
      <w:r>
        <w:rPr>
          <w:sz w:val="24"/>
        </w:rPr>
        <w:t>, Vol. 3, No. 1, 2012 1.</w:t>
      </w:r>
    </w:p>
    <w:p w14:paraId="11208FC1" w14:textId="77777777" w:rsidR="00657EFD" w:rsidRDefault="00657EFD" w:rsidP="008E0F51">
      <w:pPr>
        <w:ind w:left="708" w:right="266" w:hangingChars="296" w:hanging="710"/>
        <w:jc w:val="both"/>
        <w:rPr>
          <w:sz w:val="24"/>
        </w:rPr>
      </w:pPr>
      <w:r>
        <w:rPr>
          <w:sz w:val="24"/>
        </w:rPr>
        <w:t>Harris, G. E, &amp; Cameron J. E. (2005). Multiple dimensions of organizational identification and commitment aspredictors of turnover intentions and</w:t>
      </w:r>
    </w:p>
    <w:p w14:paraId="293794EA" w14:textId="77777777" w:rsidR="00657EFD" w:rsidRPr="00696542" w:rsidRDefault="00657EFD" w:rsidP="008E0F51">
      <w:pPr>
        <w:spacing w:line="360" w:lineRule="auto"/>
        <w:ind w:left="708" w:right="266" w:hangingChars="296" w:hanging="710"/>
        <w:rPr>
          <w:sz w:val="24"/>
        </w:rPr>
      </w:pPr>
      <w:r>
        <w:rPr>
          <w:sz w:val="24"/>
        </w:rPr>
        <w:t xml:space="preserve">psychological well-being. </w:t>
      </w:r>
      <w:r>
        <w:rPr>
          <w:i/>
          <w:sz w:val="24"/>
        </w:rPr>
        <w:t>Canadian Journal of Behavioural Science,</w:t>
      </w:r>
      <w:r>
        <w:rPr>
          <w:sz w:val="24"/>
        </w:rPr>
        <w:t xml:space="preserve"> 37 (3), 159-169.</w:t>
      </w:r>
    </w:p>
    <w:p w14:paraId="54589884" w14:textId="77777777" w:rsidR="00657EFD" w:rsidRPr="00696542" w:rsidRDefault="00657EFD" w:rsidP="008E0F51">
      <w:pPr>
        <w:ind w:left="708" w:right="266" w:hangingChars="296" w:hanging="710"/>
        <w:jc w:val="both"/>
        <w:rPr>
          <w:i/>
          <w:sz w:val="24"/>
        </w:rPr>
      </w:pPr>
      <w:r>
        <w:rPr>
          <w:sz w:val="24"/>
        </w:rPr>
        <w:t xml:space="preserve">Iqbal Saba, (2014). The impact of organizational commitment, job satisfaction, job stress and leadership support on turnover intention in educational institutes in Bahawalpur. </w:t>
      </w:r>
      <w:r>
        <w:rPr>
          <w:i/>
          <w:sz w:val="24"/>
        </w:rPr>
        <w:t>International Journal of Human Resource</w:t>
      </w:r>
      <w:r>
        <w:rPr>
          <w:sz w:val="24"/>
        </w:rPr>
        <w:t xml:space="preserve"> </w:t>
      </w:r>
      <w:r>
        <w:rPr>
          <w:i/>
          <w:sz w:val="24"/>
        </w:rPr>
        <w:t>Studies ISSN 2162-3058 2014, Vol. 4, No. 2.</w:t>
      </w:r>
    </w:p>
    <w:p w14:paraId="65DFF30A" w14:textId="77777777" w:rsidR="00657EFD" w:rsidRPr="00696542" w:rsidRDefault="00657EFD" w:rsidP="008E0F51">
      <w:pPr>
        <w:ind w:left="708" w:right="266" w:hangingChars="296" w:hanging="710"/>
        <w:jc w:val="both"/>
        <w:rPr>
          <w:sz w:val="24"/>
        </w:rPr>
      </w:pPr>
      <w:r>
        <w:rPr>
          <w:sz w:val="24"/>
        </w:rPr>
        <w:t xml:space="preserve">Jacinta F, Rini. (2009). </w:t>
      </w:r>
      <w:r>
        <w:rPr>
          <w:i/>
          <w:sz w:val="24"/>
        </w:rPr>
        <w:t>Summary of Citing Internet Site.</w:t>
      </w:r>
      <w:r>
        <w:rPr>
          <w:sz w:val="24"/>
        </w:rPr>
        <w:t xml:space="preserve"> Stres Kerja. Journal Psikologi.</w:t>
      </w:r>
    </w:p>
    <w:p w14:paraId="5B7BC6D5" w14:textId="77777777" w:rsidR="00657EFD" w:rsidRPr="00696542" w:rsidRDefault="00657EFD" w:rsidP="008E0F51">
      <w:pPr>
        <w:ind w:left="708" w:right="266" w:hangingChars="296" w:hanging="710"/>
        <w:jc w:val="both"/>
        <w:rPr>
          <w:sz w:val="24"/>
        </w:rPr>
      </w:pPr>
      <w:r>
        <w:rPr>
          <w:sz w:val="24"/>
        </w:rPr>
        <w:t>Novliadi,</w:t>
      </w:r>
      <w:r>
        <w:t xml:space="preserve"> </w:t>
      </w:r>
      <w:r>
        <w:rPr>
          <w:sz w:val="24"/>
        </w:rPr>
        <w:t xml:space="preserve">Fery. 2007. </w:t>
      </w:r>
      <w:r>
        <w:rPr>
          <w:i/>
          <w:sz w:val="24"/>
        </w:rPr>
        <w:t>Intensi Turnover Karyawan Di Tinjau Dari Budaya</w:t>
      </w:r>
      <w:r>
        <w:rPr>
          <w:sz w:val="24"/>
        </w:rPr>
        <w:t xml:space="preserve"> </w:t>
      </w:r>
      <w:r>
        <w:rPr>
          <w:i/>
          <w:sz w:val="24"/>
        </w:rPr>
        <w:t xml:space="preserve">Perusahaan Dan Kepuasan Kerja. </w:t>
      </w:r>
      <w:r>
        <w:rPr>
          <w:sz w:val="24"/>
        </w:rPr>
        <w:t>Makalah. Universitas Sumatra Utara:</w:t>
      </w:r>
      <w:r>
        <w:rPr>
          <w:i/>
          <w:sz w:val="24"/>
        </w:rPr>
        <w:t xml:space="preserve"> </w:t>
      </w:r>
      <w:r>
        <w:rPr>
          <w:sz w:val="24"/>
        </w:rPr>
        <w:t>Medan.</w:t>
      </w:r>
    </w:p>
    <w:p w14:paraId="3687D16A" w14:textId="77777777" w:rsidR="00657EFD" w:rsidRPr="00696542" w:rsidRDefault="00657EFD" w:rsidP="008E0F51">
      <w:pPr>
        <w:tabs>
          <w:tab w:val="left" w:pos="1520"/>
        </w:tabs>
        <w:ind w:left="708" w:right="266" w:hangingChars="296" w:hanging="710"/>
        <w:jc w:val="both"/>
        <w:rPr>
          <w:color w:val="333333"/>
          <w:sz w:val="24"/>
        </w:rPr>
      </w:pPr>
      <w:r>
        <w:rPr>
          <w:sz w:val="24"/>
        </w:rPr>
        <w:t>Masum</w:t>
      </w:r>
      <w:r>
        <w:tab/>
      </w:r>
      <w:r>
        <w:rPr>
          <w:i/>
          <w:sz w:val="24"/>
        </w:rPr>
        <w:t xml:space="preserve">et al. </w:t>
      </w:r>
      <w:r>
        <w:rPr>
          <w:sz w:val="24"/>
        </w:rPr>
        <w:t>(2015). Job satisfaction and intention to quit: an empirical</w:t>
      </w:r>
      <w:r>
        <w:rPr>
          <w:i/>
          <w:sz w:val="24"/>
        </w:rPr>
        <w:t xml:space="preserve"> </w:t>
      </w:r>
      <w:r>
        <w:rPr>
          <w:sz w:val="24"/>
        </w:rPr>
        <w:t xml:space="preserve">analisys of nurses in Turkey. </w:t>
      </w:r>
      <w:r>
        <w:rPr>
          <w:i/>
          <w:color w:val="333333"/>
          <w:sz w:val="24"/>
        </w:rPr>
        <w:t>PeerJ</w:t>
      </w:r>
      <w:r>
        <w:rPr>
          <w:color w:val="333333"/>
          <w:sz w:val="24"/>
        </w:rPr>
        <w:t>, DOI 10.7717/peerj.1896</w:t>
      </w:r>
    </w:p>
    <w:p w14:paraId="1379A8E6" w14:textId="77777777" w:rsidR="00657EFD" w:rsidRPr="00696542" w:rsidRDefault="00657EFD" w:rsidP="008E0F51">
      <w:pPr>
        <w:tabs>
          <w:tab w:val="left" w:pos="1520"/>
        </w:tabs>
        <w:ind w:left="708" w:right="246" w:hangingChars="296" w:hanging="710"/>
        <w:jc w:val="both"/>
        <w:rPr>
          <w:sz w:val="24"/>
        </w:rPr>
      </w:pPr>
      <w:r>
        <w:rPr>
          <w:sz w:val="24"/>
        </w:rPr>
        <w:t>Meyer,</w:t>
      </w:r>
      <w:r>
        <w:rPr>
          <w:sz w:val="24"/>
        </w:rPr>
        <w:tab/>
        <w:t xml:space="preserve">JP., Natalie, J Allen., Smirth Catherin A. (1993). Commitmen to Organizational and Occupation: Extentions and Test Of Three Component Conceptualization. </w:t>
      </w:r>
      <w:r>
        <w:rPr>
          <w:i/>
          <w:sz w:val="24"/>
        </w:rPr>
        <w:t>Journal of Applied Psycology</w:t>
      </w:r>
      <w:r>
        <w:rPr>
          <w:sz w:val="24"/>
        </w:rPr>
        <w:t>, Vol. 78 No 4, pp 537-551.</w:t>
      </w:r>
    </w:p>
    <w:p w14:paraId="3D514DC8" w14:textId="77777777" w:rsidR="00657EFD" w:rsidRPr="00696542" w:rsidRDefault="00657EFD" w:rsidP="008E0F51">
      <w:pPr>
        <w:ind w:left="708" w:right="266" w:hangingChars="296" w:hanging="710"/>
        <w:jc w:val="both"/>
        <w:rPr>
          <w:sz w:val="24"/>
        </w:rPr>
      </w:pPr>
      <w:r>
        <w:rPr>
          <w:sz w:val="24"/>
        </w:rPr>
        <w:t xml:space="preserve">Mueller, John Dwight Kammeyer. (2008). Turnover Process in a Temporal Context. </w:t>
      </w:r>
      <w:r>
        <w:rPr>
          <w:i/>
          <w:sz w:val="24"/>
        </w:rPr>
        <w:t>It’s about Time</w:t>
      </w:r>
      <w:r>
        <w:rPr>
          <w:sz w:val="24"/>
        </w:rPr>
        <w:t>, on line (www.emeraldinsight.com).</w:t>
      </w:r>
    </w:p>
    <w:p w14:paraId="7321BD68" w14:textId="77777777" w:rsidR="00657EFD" w:rsidRDefault="00657EFD" w:rsidP="008E0F51">
      <w:pPr>
        <w:tabs>
          <w:tab w:val="left" w:pos="1860"/>
          <w:tab w:val="left" w:pos="2420"/>
          <w:tab w:val="left" w:pos="2900"/>
          <w:tab w:val="left" w:pos="3860"/>
          <w:tab w:val="left" w:pos="5200"/>
          <w:tab w:val="left" w:pos="6440"/>
          <w:tab w:val="left" w:pos="6780"/>
          <w:tab w:val="left" w:pos="8340"/>
        </w:tabs>
        <w:ind w:left="708" w:hangingChars="296" w:hanging="710"/>
        <w:rPr>
          <w:i/>
          <w:sz w:val="23"/>
        </w:rPr>
      </w:pPr>
      <w:r>
        <w:rPr>
          <w:sz w:val="24"/>
        </w:rPr>
        <w:t>Mobley,</w:t>
      </w:r>
      <w:r>
        <w:rPr>
          <w:sz w:val="24"/>
        </w:rPr>
        <w:tab/>
        <w:t>W.</w:t>
      </w:r>
      <w:r>
        <w:rPr>
          <w:sz w:val="24"/>
        </w:rPr>
        <w:tab/>
        <w:t>H.</w:t>
      </w:r>
      <w:r>
        <w:rPr>
          <w:sz w:val="24"/>
        </w:rPr>
        <w:tab/>
        <w:t>(1986).</w:t>
      </w:r>
      <w:r>
        <w:tab/>
      </w:r>
      <w:r>
        <w:rPr>
          <w:i/>
          <w:sz w:val="24"/>
        </w:rPr>
        <w:t>Pergantian</w:t>
      </w:r>
      <w:r>
        <w:rPr>
          <w:i/>
          <w:sz w:val="24"/>
        </w:rPr>
        <w:tab/>
        <w:t>Karyawan</w:t>
      </w:r>
      <w:r>
        <w:rPr>
          <w:i/>
          <w:sz w:val="24"/>
        </w:rPr>
        <w:tab/>
        <w:t>:</w:t>
      </w:r>
      <w:r>
        <w:rPr>
          <w:i/>
          <w:sz w:val="24"/>
        </w:rPr>
        <w:tab/>
        <w:t>Sebab-Akibat</w:t>
      </w:r>
      <w:r>
        <w:tab/>
      </w:r>
      <w:r>
        <w:rPr>
          <w:i/>
          <w:sz w:val="23"/>
        </w:rPr>
        <w:t>Dan</w:t>
      </w:r>
    </w:p>
    <w:p w14:paraId="706C311F" w14:textId="77777777" w:rsidR="00657EFD" w:rsidRPr="00696542" w:rsidRDefault="00657EFD" w:rsidP="008E0F51">
      <w:pPr>
        <w:ind w:left="708" w:hangingChars="296" w:hanging="710"/>
        <w:rPr>
          <w:sz w:val="24"/>
        </w:rPr>
      </w:pPr>
      <w:r>
        <w:rPr>
          <w:i/>
          <w:sz w:val="24"/>
        </w:rPr>
        <w:t xml:space="preserve">Pengendaliannya. </w:t>
      </w:r>
      <w:r>
        <w:rPr>
          <w:sz w:val="24"/>
        </w:rPr>
        <w:t>Jakarta : PT Pustaka Binaman Pressindo.</w:t>
      </w:r>
    </w:p>
    <w:p w14:paraId="01A5534C" w14:textId="77777777" w:rsidR="00657EFD" w:rsidRDefault="00657EFD" w:rsidP="008E0F51">
      <w:pPr>
        <w:ind w:left="708" w:right="266" w:hangingChars="296" w:hanging="710"/>
        <w:jc w:val="both"/>
        <w:rPr>
          <w:sz w:val="24"/>
        </w:rPr>
      </w:pPr>
      <w:r>
        <w:rPr>
          <w:sz w:val="24"/>
        </w:rPr>
        <w:t xml:space="preserve">Mowday, RT., Streers, RM and Porter, LW., (1979). The Meansurement Of Organizational Commitment. </w:t>
      </w:r>
      <w:r>
        <w:rPr>
          <w:i/>
          <w:sz w:val="24"/>
        </w:rPr>
        <w:t>Journal Of Vocational Behavior</w:t>
      </w:r>
      <w:r>
        <w:rPr>
          <w:sz w:val="24"/>
        </w:rPr>
        <w:t>, Vol 14, pp. 24-33.</w:t>
      </w:r>
    </w:p>
    <w:p w14:paraId="3E7946C7" w14:textId="77777777" w:rsidR="00657EFD" w:rsidRPr="00696542" w:rsidRDefault="00657EFD" w:rsidP="008E0F51">
      <w:pPr>
        <w:ind w:left="708" w:right="266" w:hangingChars="296" w:hanging="710"/>
        <w:jc w:val="both"/>
        <w:rPr>
          <w:sz w:val="24"/>
        </w:rPr>
      </w:pPr>
      <w:r>
        <w:rPr>
          <w:sz w:val="24"/>
        </w:rPr>
        <w:t>Owolabi,</w:t>
      </w:r>
      <w:r>
        <w:t xml:space="preserve"> </w:t>
      </w:r>
      <w:r>
        <w:rPr>
          <w:sz w:val="24"/>
        </w:rPr>
        <w:t>B. Ademola. (2012</w:t>
      </w:r>
      <w:r>
        <w:rPr>
          <w:i/>
          <w:sz w:val="24"/>
        </w:rPr>
        <w:t>). Effect of Organizational Justice and</w:t>
      </w:r>
      <w:r>
        <w:rPr>
          <w:sz w:val="24"/>
        </w:rPr>
        <w:t xml:space="preserve"> </w:t>
      </w:r>
      <w:r>
        <w:rPr>
          <w:i/>
          <w:sz w:val="24"/>
        </w:rPr>
        <w:t>Organizational Enviroment on Turn-Over Intention of Health Workers in Ekiti State</w:t>
      </w:r>
      <w:r>
        <w:rPr>
          <w:sz w:val="24"/>
        </w:rPr>
        <w:t>, Nigeria. Journal of Research in world Economy, Maret, Vol. 3,</w:t>
      </w:r>
      <w:r>
        <w:rPr>
          <w:i/>
          <w:sz w:val="24"/>
        </w:rPr>
        <w:t xml:space="preserve"> </w:t>
      </w:r>
      <w:r>
        <w:rPr>
          <w:sz w:val="24"/>
        </w:rPr>
        <w:t>No. 1 (Proquest)</w:t>
      </w:r>
    </w:p>
    <w:p w14:paraId="4D9D14AA" w14:textId="77777777" w:rsidR="00657EFD" w:rsidRPr="00696542" w:rsidRDefault="00657EFD" w:rsidP="008E0F51">
      <w:pPr>
        <w:ind w:left="708" w:right="266" w:hangingChars="296" w:hanging="710"/>
        <w:jc w:val="both"/>
        <w:rPr>
          <w:sz w:val="24"/>
        </w:rPr>
      </w:pPr>
      <w:r>
        <w:rPr>
          <w:sz w:val="24"/>
        </w:rPr>
        <w:t xml:space="preserve">Rumondang, Anggie. (2014). “Hubungan Komitmen Organisasi dan Kepuasan Kerja dengan Intensi </w:t>
      </w:r>
      <w:r>
        <w:rPr>
          <w:i/>
          <w:sz w:val="24"/>
        </w:rPr>
        <w:t>Turnover</w:t>
      </w:r>
      <w:r>
        <w:rPr>
          <w:sz w:val="24"/>
        </w:rPr>
        <w:t xml:space="preserve"> pada karyawan bidang produksi CV.X”, Psikodimensia Vol. 13 No.1.</w:t>
      </w:r>
    </w:p>
    <w:p w14:paraId="1E2E90EE" w14:textId="77777777" w:rsidR="00657EFD" w:rsidRDefault="00657EFD" w:rsidP="008E0F51">
      <w:pPr>
        <w:ind w:left="708" w:right="266" w:hangingChars="296" w:hanging="710"/>
        <w:jc w:val="both"/>
        <w:rPr>
          <w:sz w:val="24"/>
        </w:rPr>
      </w:pPr>
      <w:r>
        <w:rPr>
          <w:sz w:val="24"/>
        </w:rPr>
        <w:t>Sutanto,</w:t>
      </w:r>
      <w:r>
        <w:t xml:space="preserve"> </w:t>
      </w:r>
      <w:r>
        <w:rPr>
          <w:sz w:val="24"/>
        </w:rPr>
        <w:t xml:space="preserve">M Eddy dan Gunawan, (2013). “Kepuasan Kerja, Komitmen Organisasional dan </w:t>
      </w:r>
      <w:r>
        <w:rPr>
          <w:i/>
          <w:sz w:val="24"/>
        </w:rPr>
        <w:t>Turnover Intentions”,</w:t>
      </w:r>
      <w:r>
        <w:rPr>
          <w:sz w:val="24"/>
        </w:rPr>
        <w:t xml:space="preserve"> Jurnal Mitra Ekonomi dan Manajemen Bisnis, Vol. 4, No. 1, April 2013, 76-88.</w:t>
      </w:r>
    </w:p>
    <w:p w14:paraId="7B7AC5C3" w14:textId="77777777" w:rsidR="00657EFD" w:rsidRDefault="00657EFD" w:rsidP="008E0F51">
      <w:pPr>
        <w:ind w:left="708" w:right="266" w:hangingChars="296" w:hanging="710"/>
        <w:jc w:val="both"/>
        <w:rPr>
          <w:sz w:val="24"/>
        </w:rPr>
      </w:pPr>
      <w:r>
        <w:rPr>
          <w:sz w:val="24"/>
        </w:rPr>
        <w:t xml:space="preserve">Waspodo, AWS Agung, (2013). Pengaruh Kepuasan Kerja dan Stres Kerja Terhadap </w:t>
      </w:r>
      <w:r>
        <w:rPr>
          <w:i/>
          <w:sz w:val="24"/>
        </w:rPr>
        <w:t>Turnover Intention</w:t>
      </w:r>
      <w:r>
        <w:rPr>
          <w:sz w:val="24"/>
        </w:rPr>
        <w:t xml:space="preserve"> pada PT. Unitex Bogor. Jurnal Riset Manajemen Sains Indonesia (JRMSI)│Vol. 4, No. 1, 2013</w:t>
      </w:r>
    </w:p>
    <w:p w14:paraId="3001B8BC" w14:textId="77777777" w:rsidR="00657EFD" w:rsidRDefault="00657EFD" w:rsidP="008E0F51">
      <w:pPr>
        <w:spacing w:line="360" w:lineRule="auto"/>
        <w:ind w:left="590" w:hangingChars="296" w:hanging="592"/>
      </w:pPr>
    </w:p>
    <w:p w14:paraId="4D18D78B" w14:textId="77777777" w:rsidR="00657EFD" w:rsidRPr="00361396" w:rsidRDefault="00657EFD" w:rsidP="008E0F51">
      <w:pPr>
        <w:spacing w:line="360" w:lineRule="auto"/>
        <w:ind w:left="708" w:right="266" w:hangingChars="296" w:hanging="710"/>
        <w:jc w:val="both"/>
        <w:rPr>
          <w:sz w:val="24"/>
        </w:rPr>
      </w:pPr>
      <w:r>
        <w:rPr>
          <w:sz w:val="24"/>
        </w:rPr>
        <w:t>Wexley,</w:t>
      </w:r>
      <w:r>
        <w:t xml:space="preserve"> </w:t>
      </w:r>
      <w:r>
        <w:rPr>
          <w:sz w:val="24"/>
        </w:rPr>
        <w:t xml:space="preserve">Kenneth N dan Gary A. Yukl. (2007). </w:t>
      </w:r>
      <w:r>
        <w:rPr>
          <w:i/>
          <w:sz w:val="24"/>
        </w:rPr>
        <w:t>Perilaku Organisasi Dan</w:t>
      </w:r>
      <w:r>
        <w:rPr>
          <w:sz w:val="24"/>
        </w:rPr>
        <w:t xml:space="preserve"> </w:t>
      </w:r>
      <w:r>
        <w:rPr>
          <w:i/>
          <w:sz w:val="24"/>
        </w:rPr>
        <w:t>Psikologi Perusahaan</w:t>
      </w:r>
      <w:r>
        <w:rPr>
          <w:sz w:val="24"/>
        </w:rPr>
        <w:t>. Alih Bahasa: M. Shobarudin, Jakarta: Rineka</w:t>
      </w:r>
      <w:r>
        <w:rPr>
          <w:i/>
          <w:sz w:val="24"/>
        </w:rPr>
        <w:t xml:space="preserve"> </w:t>
      </w:r>
      <w:r>
        <w:rPr>
          <w:sz w:val="24"/>
        </w:rPr>
        <w:t>Cipta.</w:t>
      </w:r>
    </w:p>
    <w:p w14:paraId="4D11C1C4" w14:textId="77777777" w:rsidR="00657EFD" w:rsidRPr="00361396" w:rsidRDefault="00657EFD" w:rsidP="008E0F51">
      <w:pPr>
        <w:ind w:left="708" w:right="266" w:hangingChars="296" w:hanging="710"/>
        <w:jc w:val="both"/>
        <w:rPr>
          <w:i/>
          <w:sz w:val="24"/>
        </w:rPr>
      </w:pPr>
      <w:r>
        <w:rPr>
          <w:sz w:val="24"/>
        </w:rPr>
        <w:t xml:space="preserve">Yildirim Mustafa, (2015). The Effect of Organizational Commitment and Job Commitment to Intention to Leave of Employment: A Research in Hotel Management. </w:t>
      </w:r>
      <w:r>
        <w:rPr>
          <w:i/>
          <w:sz w:val="24"/>
        </w:rPr>
        <w:t>International Journal of Business and Social Science Vol. 6,</w:t>
      </w:r>
      <w:r>
        <w:rPr>
          <w:sz w:val="24"/>
        </w:rPr>
        <w:t xml:space="preserve"> </w:t>
      </w:r>
      <w:r>
        <w:rPr>
          <w:i/>
          <w:sz w:val="24"/>
        </w:rPr>
        <w:t>No. 11(1); November 2015</w:t>
      </w:r>
    </w:p>
    <w:p w14:paraId="3D4366FA" w14:textId="77777777" w:rsidR="002B4141" w:rsidRPr="00ED08B9" w:rsidRDefault="00657EFD" w:rsidP="008E0F51">
      <w:pPr>
        <w:ind w:left="708" w:right="266" w:hangingChars="296" w:hanging="710"/>
        <w:jc w:val="both"/>
        <w:rPr>
          <w:sz w:val="24"/>
          <w:szCs w:val="24"/>
        </w:rPr>
      </w:pPr>
      <w:r>
        <w:rPr>
          <w:sz w:val="24"/>
        </w:rPr>
        <w:t xml:space="preserve">Yusi., </w:t>
      </w:r>
      <w:r>
        <w:rPr>
          <w:i/>
          <w:sz w:val="24"/>
        </w:rPr>
        <w:t>et al.,(</w:t>
      </w:r>
      <w:r>
        <w:rPr>
          <w:sz w:val="24"/>
        </w:rPr>
        <w:t>2014)</w:t>
      </w:r>
      <w:r>
        <w:t xml:space="preserve"> </w:t>
      </w:r>
      <w:r>
        <w:rPr>
          <w:rFonts w:ascii="Arial" w:eastAsia="Arial" w:hAnsi="Arial"/>
          <w:sz w:val="24"/>
        </w:rPr>
        <w:t>“</w:t>
      </w:r>
      <w:r>
        <w:rPr>
          <w:sz w:val="24"/>
        </w:rPr>
        <w:t>Pengaruh Stres, Kepuasan, dan Komitmen Organisasional</w:t>
      </w:r>
      <w:r>
        <w:rPr>
          <w:rFonts w:ascii="Arial" w:eastAsia="Arial" w:hAnsi="Arial"/>
          <w:sz w:val="24"/>
        </w:rPr>
        <w:t xml:space="preserve"> </w:t>
      </w:r>
      <w:r>
        <w:rPr>
          <w:sz w:val="24"/>
        </w:rPr>
        <w:t xml:space="preserve">terhadap </w:t>
      </w:r>
      <w:r>
        <w:rPr>
          <w:i/>
          <w:sz w:val="24"/>
        </w:rPr>
        <w:t>Turnover Intention</w:t>
      </w:r>
      <w:r>
        <w:rPr>
          <w:sz w:val="24"/>
        </w:rPr>
        <w:t xml:space="preserve"> pada Karyawan Telkomsel Distribution Center Kabupaten Jember”, </w:t>
      </w:r>
    </w:p>
    <w:sectPr w:rsidR="002B4141" w:rsidRPr="00ED08B9" w:rsidSect="00B50082">
      <w:headerReference w:type="even" r:id="rId10"/>
      <w:headerReference w:type="default" r:id="rId11"/>
      <w:footerReference w:type="even" r:id="rId12"/>
      <w:footerReference w:type="default" r:id="rId13"/>
      <w:headerReference w:type="first" r:id="rId14"/>
      <w:footerReference w:type="first" r:id="rId15"/>
      <w:pgSz w:w="11900" w:h="16838"/>
      <w:pgMar w:top="1440" w:right="1440" w:bottom="601" w:left="1440" w:header="284" w:footer="0" w:gutter="0"/>
      <w:pgNumType w:start="2744"/>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CC385" w14:textId="77777777" w:rsidR="000C3DA0" w:rsidRDefault="000C3DA0">
      <w:pPr>
        <w:spacing w:line="240" w:lineRule="auto"/>
        <w:ind w:left="0" w:hanging="2"/>
      </w:pPr>
      <w:r>
        <w:separator/>
      </w:r>
    </w:p>
  </w:endnote>
  <w:endnote w:type="continuationSeparator" w:id="0">
    <w:p w14:paraId="1E8E9852" w14:textId="77777777" w:rsidR="000C3DA0" w:rsidRDefault="000C3D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w:panose1 w:val="00000000000000000000"/>
    <w:charset w:val="00"/>
    <w:family w:val="roman"/>
    <w:notTrueType/>
    <w:pitch w:val="default"/>
  </w:font>
  <w:font w:name="Formata-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C53" w14:textId="77777777" w:rsidR="00783C10" w:rsidRDefault="00783C10">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213141"/>
      <w:docPartObj>
        <w:docPartGallery w:val="Page Numbers (Bottom of Page)"/>
        <w:docPartUnique/>
      </w:docPartObj>
    </w:sdtPr>
    <w:sdtEndPr>
      <w:rPr>
        <w:noProof/>
      </w:rPr>
    </w:sdtEndPr>
    <w:sdtContent>
      <w:bookmarkStart w:id="2" w:name="_GoBack" w:displacedByCustomXml="prev"/>
      <w:bookmarkEnd w:id="2" w:displacedByCustomXml="prev"/>
      <w:p w14:paraId="7D8F2463" w14:textId="33BD7306" w:rsidR="00B50082" w:rsidRDefault="00B50082" w:rsidP="00B50082">
        <w:pPr>
          <w:pStyle w:val="Footer"/>
          <w:ind w:left="0" w:hanging="2"/>
          <w:jc w:val="right"/>
        </w:pPr>
        <w:r>
          <w:fldChar w:fldCharType="begin"/>
        </w:r>
        <w:r>
          <w:instrText xml:space="preserve"> PAGE   \* MERGEFORMAT </w:instrText>
        </w:r>
        <w:r>
          <w:fldChar w:fldCharType="separate"/>
        </w:r>
        <w:r>
          <w:rPr>
            <w:noProof/>
          </w:rPr>
          <w:t>2744</w:t>
        </w:r>
        <w:r>
          <w:rPr>
            <w:noProof/>
          </w:rPr>
          <w:fldChar w:fldCharType="end"/>
        </w:r>
      </w:p>
    </w:sdtContent>
  </w:sdt>
  <w:p w14:paraId="01A47BC3" w14:textId="77777777" w:rsidR="00783C10" w:rsidRDefault="00783C10" w:rsidP="00783C10">
    <w:pPr>
      <w:pBdr>
        <w:top w:val="nil"/>
        <w:left w:val="nil"/>
        <w:bottom w:val="nil"/>
        <w:right w:val="nil"/>
        <w:between w:val="nil"/>
      </w:pBdr>
      <w:tabs>
        <w:tab w:val="left" w:pos="8222"/>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1450C" w14:textId="77777777" w:rsidR="00783C10" w:rsidRDefault="00783C10">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9A741" w14:textId="77777777" w:rsidR="000C3DA0" w:rsidRDefault="000C3DA0">
      <w:pPr>
        <w:spacing w:line="240" w:lineRule="auto"/>
        <w:ind w:left="0" w:hanging="2"/>
      </w:pPr>
      <w:r>
        <w:separator/>
      </w:r>
    </w:p>
  </w:footnote>
  <w:footnote w:type="continuationSeparator" w:id="0">
    <w:p w14:paraId="00FF735D" w14:textId="77777777" w:rsidR="000C3DA0" w:rsidRDefault="000C3DA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EBB5" w14:textId="77777777" w:rsidR="00783C10" w:rsidRDefault="00783C10">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0F45B" w14:textId="77777777" w:rsidR="0082610A" w:rsidRPr="00077FA6" w:rsidRDefault="0082610A" w:rsidP="0082610A">
    <w:pPr>
      <w:spacing w:line="240" w:lineRule="auto"/>
      <w:ind w:left="0" w:right="49" w:hanging="2"/>
      <w:jc w:val="right"/>
    </w:pPr>
    <w:r>
      <w:rPr>
        <w:noProof/>
        <w:lang w:val="id-ID" w:eastAsia="id-ID"/>
      </w:rPr>
      <w:drawing>
        <wp:inline distT="0" distB="0" distL="0" distR="0" wp14:anchorId="6752A387" wp14:editId="68585279">
          <wp:extent cx="1485265" cy="482600"/>
          <wp:effectExtent l="0" t="0" r="635" b="0"/>
          <wp:docPr id="1" name="image3.png" descr="Description: jesy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tion: jesya.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482600"/>
                  </a:xfrm>
                  <a:prstGeom prst="rect">
                    <a:avLst/>
                  </a:prstGeom>
                  <a:noFill/>
                  <a:ln>
                    <a:noFill/>
                  </a:ln>
                </pic:spPr>
              </pic:pic>
            </a:graphicData>
          </a:graphic>
        </wp:inline>
      </w:drawing>
    </w:r>
  </w:p>
  <w:p w14:paraId="2A8B13B6" w14:textId="77777777" w:rsidR="0082610A" w:rsidRPr="00077FA6" w:rsidRDefault="0082610A" w:rsidP="0082610A">
    <w:pPr>
      <w:pBdr>
        <w:bottom w:val="single" w:sz="6" w:space="1" w:color="000000"/>
      </w:pBdr>
      <w:spacing w:line="240" w:lineRule="auto"/>
      <w:ind w:left="0" w:right="49" w:hanging="2"/>
      <w:jc w:val="right"/>
    </w:pPr>
    <w:r w:rsidRPr="00077FA6">
      <w:t>Jurnal Ekonomi &amp; Ekonomi Syariah Vol 5 No 2, Juni 2022</w:t>
    </w:r>
  </w:p>
  <w:p w14:paraId="347FFFFD" w14:textId="77777777" w:rsidR="0082610A" w:rsidRPr="00077FA6" w:rsidRDefault="0082610A" w:rsidP="0082610A">
    <w:pPr>
      <w:pBdr>
        <w:bottom w:val="single" w:sz="6" w:space="1" w:color="000000"/>
      </w:pBdr>
      <w:spacing w:line="240" w:lineRule="auto"/>
      <w:ind w:left="0" w:right="49" w:hanging="2"/>
      <w:jc w:val="right"/>
    </w:pPr>
    <w:r w:rsidRPr="00077FA6">
      <w:t xml:space="preserve"> E-</w:t>
    </w:r>
    <w:proofErr w:type="gramStart"/>
    <w:r w:rsidRPr="00077FA6">
      <w:t>ISSN :</w:t>
    </w:r>
    <w:proofErr w:type="gramEnd"/>
    <w:r w:rsidRPr="00077FA6">
      <w:t xml:space="preserve"> 2599-3410 | P-ISSN : 1214-1226</w:t>
    </w:r>
  </w:p>
  <w:p w14:paraId="2D8C62B4" w14:textId="77777777" w:rsidR="0082610A" w:rsidRPr="00077FA6" w:rsidRDefault="0082610A" w:rsidP="0082610A">
    <w:pPr>
      <w:pBdr>
        <w:bottom w:val="single" w:sz="6" w:space="1" w:color="000000"/>
      </w:pBdr>
      <w:spacing w:line="240" w:lineRule="auto"/>
      <w:ind w:left="0" w:right="49" w:hanging="2"/>
      <w:jc w:val="right"/>
    </w:pPr>
    <w:proofErr w:type="gramStart"/>
    <w:r w:rsidRPr="00077FA6">
      <w:t>DOI :</w:t>
    </w:r>
    <w:proofErr w:type="gramEnd"/>
    <w:r w:rsidRPr="00077FA6">
      <w:t xml:space="preserve"> </w:t>
    </w:r>
    <w:hyperlink r:id="rId2" w:history="1">
      <w:r w:rsidRPr="002511DA">
        <w:rPr>
          <w:rStyle w:val="Hyperlink"/>
        </w:rPr>
        <w:t>https://doi.org/10.36778/jesya.v5i2.</w:t>
      </w:r>
      <w:r w:rsidRPr="002511DA">
        <w:rPr>
          <w:rStyle w:val="Hyperlink"/>
          <w:lang w:val="id-ID"/>
        </w:rPr>
        <w:t>730</w:t>
      </w:r>
    </w:hyperlink>
  </w:p>
  <w:p w14:paraId="7DB36C67" w14:textId="77777777" w:rsidR="0082610A" w:rsidRPr="00077FA6" w:rsidRDefault="0082610A" w:rsidP="0082610A">
    <w:pPr>
      <w:spacing w:line="240" w:lineRule="auto"/>
      <w:ind w:right="49"/>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B1A9A" w14:textId="77777777" w:rsidR="00783C10" w:rsidRDefault="00783C10">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1"/>
    <w:multiLevelType w:val="hybridMultilevel"/>
    <w:tmpl w:val="2E48F04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F2326E6"/>
    <w:multiLevelType w:val="multilevel"/>
    <w:tmpl w:val="00E80170"/>
    <w:lvl w:ilvl="0">
      <w:start w:val="4"/>
      <w:numFmt w:val="upperRoman"/>
      <w:pStyle w:val="References"/>
      <w:lvlText w:val="%1."/>
      <w:lvlJc w:val="left"/>
      <w:pPr>
        <w:ind w:left="0" w:firstLine="0"/>
      </w:pPr>
      <w:rPr>
        <w:b/>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2">
    <w:nsid w:val="2CB83F84"/>
    <w:multiLevelType w:val="multilevel"/>
    <w:tmpl w:val="CD12D5DE"/>
    <w:lvl w:ilvl="0">
      <w:start w:val="1"/>
      <w:numFmt w:val="upperRoman"/>
      <w:pStyle w:val="Heading1"/>
      <w:lvlText w:val="%1."/>
      <w:lvlJc w:val="left"/>
      <w:pPr>
        <w:ind w:left="0" w:firstLine="0"/>
      </w:pPr>
      <w:rPr>
        <w:vertAlign w:val="baseline"/>
      </w:rPr>
    </w:lvl>
    <w:lvl w:ilvl="1">
      <w:start w:val="1"/>
      <w:numFmt w:val="upperLetter"/>
      <w:pStyle w:val="Heading2"/>
      <w:lvlText w:val="%2."/>
      <w:lvlJc w:val="left"/>
      <w:pPr>
        <w:ind w:left="0" w:firstLine="0"/>
      </w:pPr>
      <w:rPr>
        <w:b/>
        <w:vertAlign w:val="baseline"/>
      </w:rPr>
    </w:lvl>
    <w:lvl w:ilvl="2">
      <w:start w:val="1"/>
      <w:numFmt w:val="decimal"/>
      <w:pStyle w:val="Heading3"/>
      <w:lvlText w:val="%3)"/>
      <w:lvlJc w:val="left"/>
      <w:pPr>
        <w:ind w:left="0" w:firstLine="0"/>
      </w:pPr>
      <w:rPr>
        <w:i/>
        <w:vertAlign w:val="baseline"/>
      </w:rPr>
    </w:lvl>
    <w:lvl w:ilvl="3">
      <w:start w:val="1"/>
      <w:numFmt w:val="lowerLetter"/>
      <w:pStyle w:val="Heading4"/>
      <w:lvlText w:val="%4)"/>
      <w:lvlJc w:val="left"/>
      <w:pPr>
        <w:ind w:left="1152" w:hanging="720"/>
      </w:pPr>
      <w:rPr>
        <w:vertAlign w:val="baseline"/>
      </w:rPr>
    </w:lvl>
    <w:lvl w:ilvl="4">
      <w:start w:val="1"/>
      <w:numFmt w:val="decimal"/>
      <w:pStyle w:val="Heading5"/>
      <w:lvlText w:val="(%5)"/>
      <w:lvlJc w:val="left"/>
      <w:pPr>
        <w:ind w:left="1872" w:hanging="720"/>
      </w:pPr>
      <w:rPr>
        <w:vertAlign w:val="baseline"/>
      </w:rPr>
    </w:lvl>
    <w:lvl w:ilvl="5">
      <w:start w:val="1"/>
      <w:numFmt w:val="lowerLetter"/>
      <w:pStyle w:val="Heading6"/>
      <w:lvlText w:val="(%6)"/>
      <w:lvlJc w:val="left"/>
      <w:pPr>
        <w:ind w:left="2592" w:hanging="720"/>
      </w:pPr>
      <w:rPr>
        <w:vertAlign w:val="baseline"/>
      </w:rPr>
    </w:lvl>
    <w:lvl w:ilvl="6">
      <w:start w:val="1"/>
      <w:numFmt w:val="lowerRoman"/>
      <w:pStyle w:val="Heading7"/>
      <w:lvlText w:val="(%7)"/>
      <w:lvlJc w:val="left"/>
      <w:pPr>
        <w:ind w:left="3312" w:hanging="720"/>
      </w:pPr>
      <w:rPr>
        <w:vertAlign w:val="baseline"/>
      </w:rPr>
    </w:lvl>
    <w:lvl w:ilvl="7">
      <w:start w:val="1"/>
      <w:numFmt w:val="lowerLetter"/>
      <w:pStyle w:val="Heading8"/>
      <w:lvlText w:val="(%8)"/>
      <w:lvlJc w:val="left"/>
      <w:pPr>
        <w:ind w:left="4032" w:hanging="720"/>
      </w:pPr>
      <w:rPr>
        <w:vertAlign w:val="baseline"/>
      </w:rPr>
    </w:lvl>
    <w:lvl w:ilvl="8">
      <w:start w:val="1"/>
      <w:numFmt w:val="lowerRoman"/>
      <w:pStyle w:val="Heading9"/>
      <w:lvlText w:val="(%9)"/>
      <w:lvlJc w:val="left"/>
      <w:pPr>
        <w:ind w:left="4752" w:hanging="720"/>
      </w:pPr>
      <w:rPr>
        <w:vertAlign w:val="baseline"/>
      </w:rPr>
    </w:lvl>
  </w:abstractNum>
  <w:abstractNum w:abstractNumId="3">
    <w:nsid w:val="46667D81"/>
    <w:multiLevelType w:val="multilevel"/>
    <w:tmpl w:val="46881F30"/>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748228A"/>
    <w:multiLevelType w:val="hybridMultilevel"/>
    <w:tmpl w:val="37D43342"/>
    <w:lvl w:ilvl="0" w:tplc="FFFFFFFF">
      <w:start w:val="1"/>
      <w:numFmt w:val="decimal"/>
      <w:lvlText w:val="%1)"/>
      <w:lvlJc w:val="left"/>
      <w:pPr>
        <w:ind w:left="360" w:hanging="360"/>
      </w:pPr>
    </w:lvl>
    <w:lvl w:ilvl="1" w:tplc="911A4078">
      <w:start w:val="1"/>
      <w:numFmt w:val="bullet"/>
      <w:lvlText w:val=""/>
      <w:lvlJc w:val="left"/>
    </w:lvl>
    <w:lvl w:ilvl="2" w:tplc="A4EC5C2E">
      <w:start w:val="1"/>
      <w:numFmt w:val="bullet"/>
      <w:lvlText w:val=""/>
      <w:lvlJc w:val="left"/>
    </w:lvl>
    <w:lvl w:ilvl="3" w:tplc="D060B23E">
      <w:start w:val="1"/>
      <w:numFmt w:val="bullet"/>
      <w:lvlText w:val=""/>
      <w:lvlJc w:val="left"/>
    </w:lvl>
    <w:lvl w:ilvl="4" w:tplc="8500B484">
      <w:start w:val="1"/>
      <w:numFmt w:val="bullet"/>
      <w:lvlText w:val=""/>
      <w:lvlJc w:val="left"/>
    </w:lvl>
    <w:lvl w:ilvl="5" w:tplc="E0D01242">
      <w:start w:val="1"/>
      <w:numFmt w:val="bullet"/>
      <w:lvlText w:val=""/>
      <w:lvlJc w:val="left"/>
    </w:lvl>
    <w:lvl w:ilvl="6" w:tplc="D6005D62">
      <w:start w:val="1"/>
      <w:numFmt w:val="bullet"/>
      <w:lvlText w:val=""/>
      <w:lvlJc w:val="left"/>
    </w:lvl>
    <w:lvl w:ilvl="7" w:tplc="F28C63BE">
      <w:start w:val="1"/>
      <w:numFmt w:val="bullet"/>
      <w:lvlText w:val=""/>
      <w:lvlJc w:val="left"/>
    </w:lvl>
    <w:lvl w:ilvl="8" w:tplc="EDA21CC6">
      <w:start w:val="1"/>
      <w:numFmt w:val="bullet"/>
      <w:lvlText w:val=""/>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41"/>
    <w:rsid w:val="00092A9E"/>
    <w:rsid w:val="000C3DA0"/>
    <w:rsid w:val="00290E96"/>
    <w:rsid w:val="002B4141"/>
    <w:rsid w:val="003D14E1"/>
    <w:rsid w:val="00537A75"/>
    <w:rsid w:val="00657EFD"/>
    <w:rsid w:val="00783C10"/>
    <w:rsid w:val="0082610A"/>
    <w:rsid w:val="008E0F51"/>
    <w:rsid w:val="00996B35"/>
    <w:rsid w:val="00A3609A"/>
    <w:rsid w:val="00B50082"/>
    <w:rsid w:val="00DE290E"/>
    <w:rsid w:val="00ED0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0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numPr>
        <w:numId w:val="1"/>
      </w:numPr>
      <w:spacing w:before="240" w:after="80"/>
      <w:ind w:left="-1" w:hanging="1"/>
      <w:jc w:val="center"/>
    </w:pPr>
    <w:rPr>
      <w:smallCaps/>
      <w:kern w:val="28"/>
    </w:rPr>
  </w:style>
  <w:style w:type="paragraph" w:styleId="Heading2">
    <w:name w:val="heading 2"/>
    <w:basedOn w:val="Normal"/>
    <w:next w:val="Normal"/>
    <w:pPr>
      <w:keepNext/>
      <w:numPr>
        <w:ilvl w:val="1"/>
        <w:numId w:val="1"/>
      </w:numPr>
      <w:spacing w:before="120" w:after="60"/>
      <w:ind w:left="-1" w:hanging="1"/>
      <w:outlineLvl w:val="1"/>
    </w:pPr>
    <w:rPr>
      <w:i/>
      <w:iCs/>
    </w:rPr>
  </w:style>
  <w:style w:type="paragraph" w:styleId="Heading3">
    <w:name w:val="heading 3"/>
    <w:basedOn w:val="Normal"/>
    <w:next w:val="Normal"/>
    <w:pPr>
      <w:keepNext/>
      <w:numPr>
        <w:ilvl w:val="2"/>
        <w:numId w:val="1"/>
      </w:numPr>
      <w:ind w:left="-1" w:hanging="1"/>
      <w:outlineLvl w:val="2"/>
    </w:pPr>
    <w:rPr>
      <w:i/>
      <w:iCs/>
    </w:rPr>
  </w:style>
  <w:style w:type="paragraph" w:styleId="Heading4">
    <w:name w:val="heading 4"/>
    <w:basedOn w:val="Normal"/>
    <w:next w:val="Normal"/>
    <w:pPr>
      <w:keepNext/>
      <w:numPr>
        <w:ilvl w:val="3"/>
        <w:numId w:val="1"/>
      </w:numPr>
      <w:spacing w:before="240" w:after="60"/>
      <w:ind w:left="-1" w:hanging="1"/>
      <w:outlineLvl w:val="3"/>
    </w:pPr>
    <w:rPr>
      <w:i/>
      <w:iCs/>
      <w:sz w:val="18"/>
      <w:szCs w:val="18"/>
    </w:rPr>
  </w:style>
  <w:style w:type="paragraph" w:styleId="Heading5">
    <w:name w:val="heading 5"/>
    <w:basedOn w:val="Normal"/>
    <w:next w:val="Normal"/>
    <w:pPr>
      <w:numPr>
        <w:ilvl w:val="4"/>
        <w:numId w:val="1"/>
      </w:numPr>
      <w:spacing w:before="240" w:after="60"/>
      <w:ind w:left="-1" w:hanging="1"/>
      <w:outlineLvl w:val="4"/>
    </w:pPr>
    <w:rPr>
      <w:sz w:val="18"/>
      <w:szCs w:val="18"/>
    </w:rPr>
  </w:style>
  <w:style w:type="paragraph" w:styleId="Heading6">
    <w:name w:val="heading 6"/>
    <w:basedOn w:val="Normal"/>
    <w:next w:val="Normal"/>
    <w:pPr>
      <w:numPr>
        <w:ilvl w:val="5"/>
        <w:numId w:val="1"/>
      </w:numPr>
      <w:spacing w:before="240" w:after="60"/>
      <w:ind w:left="-1" w:hanging="1"/>
      <w:outlineLvl w:val="5"/>
    </w:pPr>
    <w:rPr>
      <w:i/>
      <w:iCs/>
      <w:sz w:val="16"/>
      <w:szCs w:val="16"/>
    </w:rPr>
  </w:style>
  <w:style w:type="paragraph" w:styleId="Heading7">
    <w:name w:val="heading 7"/>
    <w:basedOn w:val="Normal"/>
    <w:next w:val="Normal"/>
    <w:pPr>
      <w:numPr>
        <w:ilvl w:val="6"/>
        <w:numId w:val="1"/>
      </w:numPr>
      <w:spacing w:before="240" w:after="60"/>
      <w:ind w:left="-1" w:hanging="1"/>
      <w:outlineLvl w:val="6"/>
    </w:pPr>
    <w:rPr>
      <w:sz w:val="16"/>
      <w:szCs w:val="16"/>
    </w:rPr>
  </w:style>
  <w:style w:type="paragraph" w:styleId="Heading8">
    <w:name w:val="heading 8"/>
    <w:basedOn w:val="Normal"/>
    <w:next w:val="Normal"/>
    <w:pPr>
      <w:numPr>
        <w:ilvl w:val="7"/>
        <w:numId w:val="1"/>
      </w:numPr>
      <w:spacing w:before="240" w:after="60"/>
      <w:ind w:left="-1" w:hanging="1"/>
      <w:outlineLvl w:val="7"/>
    </w:pPr>
    <w:rPr>
      <w:i/>
      <w:iCs/>
      <w:sz w:val="16"/>
      <w:szCs w:val="16"/>
    </w:rPr>
  </w:style>
  <w:style w:type="paragraph" w:styleId="Heading9">
    <w:name w:val="heading 9"/>
    <w:basedOn w:val="Normal"/>
    <w:next w:val="Normal"/>
    <w:pPr>
      <w:numPr>
        <w:ilvl w:val="8"/>
        <w:numId w:val="1"/>
      </w:numPr>
      <w:spacing w:before="240" w:after="60"/>
      <w:ind w:left="-1" w:hanging="1"/>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2"/>
      </w:numPr>
      <w:ind w:left="-1" w:hanging="1"/>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uiPriority w:val="99"/>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style>
  <w:style w:type="paragraph" w:customStyle="1" w:styleId="Equation">
    <w:name w:val="Equation"/>
    <w:basedOn w:val="Normal"/>
    <w:next w:val="Normal"/>
    <w:pPr>
      <w:widowControl w:val="0"/>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rPr>
      <w:szCs w:val="24"/>
    </w:r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w w:val="100"/>
      <w:position w:val="-1"/>
      <w:sz w:val="20"/>
      <w:szCs w:val="20"/>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MediumGrid11">
    <w:name w:val="Medium Grid 11"/>
    <w:rPr>
      <w:color w:val="808080"/>
      <w:w w:val="100"/>
      <w:position w:val="-1"/>
      <w:effect w:val="none"/>
      <w:vertAlign w:val="baseline"/>
      <w:cs w:val="0"/>
      <w:em w:val="none"/>
    </w:rPr>
  </w:style>
  <w:style w:type="paragraph" w:customStyle="1" w:styleId="ParagraphStyle1">
    <w:name w:val="Paragraph Style 1"/>
    <w:basedOn w:val="Normal"/>
    <w:pPr>
      <w:widowControl w:val="0"/>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rPr>
      <w:rFonts w:ascii="Verdana" w:hAnsi="Verdana" w:cs="Verdana"/>
      <w:color w:val="000000"/>
      <w:w w:val="100"/>
      <w:position w:val="-1"/>
      <w:sz w:val="22"/>
      <w:szCs w:val="22"/>
      <w:effect w:val="none"/>
      <w:vertAlign w:val="baseline"/>
      <w:cs w:val="0"/>
      <w:em w:val="none"/>
    </w:rPr>
  </w:style>
  <w:style w:type="character" w:customStyle="1" w:styleId="bodytype">
    <w:name w:val="body type"/>
    <w:rPr>
      <w:rFonts w:ascii="Formata-Regular" w:hAnsi="Formata-Regular" w:cs="Formata-Regular"/>
      <w:color w:val="000000"/>
      <w:w w:val="100"/>
      <w:position w:val="-1"/>
      <w:sz w:val="22"/>
      <w:szCs w:val="22"/>
      <w:effect w:val="none"/>
      <w:vertAlign w:val="baseline"/>
      <w:cs w:val="0"/>
      <w:em w:val="none"/>
    </w:rPr>
  </w:style>
  <w:style w:type="paragraph" w:customStyle="1" w:styleId="Style1">
    <w:name w:val="Style1"/>
    <w:basedOn w:val="ReferenceHead"/>
  </w:style>
  <w:style w:type="character" w:customStyle="1" w:styleId="Heading1Char">
    <w:name w:val="Heading 1 Char"/>
    <w:rPr>
      <w:smallCaps/>
      <w:w w:val="100"/>
      <w:kern w:val="28"/>
      <w:position w:val="-1"/>
      <w:effect w:val="none"/>
      <w:vertAlign w:val="baseline"/>
      <w:cs w:val="0"/>
      <w:em w:val="none"/>
    </w:rPr>
  </w:style>
  <w:style w:type="character" w:customStyle="1" w:styleId="ReferenceHeadChar">
    <w:name w:val="Reference Head Char"/>
    <w:rPr>
      <w:smallCaps/>
      <w:w w:val="100"/>
      <w:kern w:val="28"/>
      <w:position w:val="-1"/>
      <w:effect w:val="none"/>
      <w:vertAlign w:val="baseline"/>
      <w:cs w:val="0"/>
      <w:em w:val="none"/>
    </w:rPr>
  </w:style>
  <w:style w:type="character" w:customStyle="1" w:styleId="Style1Char">
    <w:name w:val="Style1 Char"/>
    <w:rPr>
      <w:smallCaps/>
      <w:w w:val="100"/>
      <w:kern w:val="28"/>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customStyle="1" w:styleId="BodyText2">
    <w:name w:val="Body Text2"/>
    <w:rPr>
      <w:rFonts w:ascii="Verdana" w:hAnsi="Verdana" w:cs="Verdana"/>
      <w:color w:val="000000"/>
      <w:w w:val="100"/>
      <w:position w:val="-1"/>
      <w:sz w:val="22"/>
      <w:szCs w:val="22"/>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TextL-MAG">
    <w:name w:val="Text L-MAG"/>
    <w:basedOn w:val="Normal"/>
    <w:pPr>
      <w:widowControl w:val="0"/>
      <w:spacing w:line="276" w:lineRule="auto"/>
      <w:ind w:firstLine="360"/>
      <w:jc w:val="both"/>
    </w:pPr>
    <w:rPr>
      <w:rFonts w:ascii="Arial" w:eastAsia="MS Mincho" w:hAnsi="Arial"/>
      <w:sz w:val="18"/>
      <w:szCs w:val="22"/>
      <w:lang w:eastAsia="ja-JP"/>
    </w:rPr>
  </w:style>
  <w:style w:type="character" w:customStyle="1" w:styleId="TextL-MAGChar">
    <w:name w:val="Text L-MAG Char"/>
    <w:rPr>
      <w:rFonts w:ascii="Arial" w:eastAsia="MS Mincho" w:hAnsi="Arial"/>
      <w:w w:val="100"/>
      <w:position w:val="-1"/>
      <w:sz w:val="18"/>
      <w:szCs w:val="22"/>
      <w:effect w:val="none"/>
      <w:vertAlign w:val="baseline"/>
      <w:cs w:val="0"/>
      <w:em w:val="none"/>
      <w:lang w:eastAsia="ja-JP"/>
    </w:rPr>
  </w:style>
  <w:style w:type="character" w:customStyle="1" w:styleId="FooterChar">
    <w:name w:val="Footer Char"/>
    <w:basedOn w:val="DefaultParagraphFont"/>
    <w:uiPriority w:val="99"/>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customStyle="1" w:styleId="BodyTextIndentChar">
    <w:name w:val="Body Text Indent Char"/>
    <w:rPr>
      <w:w w:val="100"/>
      <w:position w:val="-1"/>
      <w:szCs w:val="24"/>
      <w:effect w:val="none"/>
      <w:vertAlign w:val="baseline"/>
      <w:cs w:val="0"/>
      <w:em w:val="none"/>
    </w:rPr>
  </w:style>
  <w:style w:type="character" w:customStyle="1" w:styleId="m5113501246024331607m-6864882937387638336gmail-il">
    <w:name w:val="m_5113501246024331607m_-6864882937387638336gmail-il"/>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BodyText">
    <w:name w:val="Body Text"/>
    <w:basedOn w:val="Normal"/>
    <w:pPr>
      <w:spacing w:after="120"/>
    </w:pPr>
    <w:rPr>
      <w:sz w:val="24"/>
      <w:szCs w:val="24"/>
    </w:rPr>
  </w:style>
  <w:style w:type="character" w:customStyle="1" w:styleId="BodyTextChar">
    <w:name w:val="Body Text Char"/>
    <w:rPr>
      <w:w w:val="100"/>
      <w:position w:val="-1"/>
      <w:sz w:val="24"/>
      <w:szCs w:val="24"/>
      <w:effect w:val="none"/>
      <w:vertAlign w:val="baseline"/>
      <w:cs w:val="0"/>
      <w:em w:val="none"/>
    </w:rPr>
  </w:style>
  <w:style w:type="paragraph" w:customStyle="1" w:styleId="yange2">
    <w:name w:val="yange2"/>
    <w:basedOn w:val="Normal"/>
    <w:pPr>
      <w:numPr>
        <w:numId w:val="3"/>
      </w:numPr>
      <w:ind w:left="-1" w:hanging="1"/>
      <w:jc w:val="both"/>
    </w:pPr>
    <w:rPr>
      <w:rFonts w:ascii="Arial" w:hAnsi="Arial" w:cs="Arial"/>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numPr>
        <w:numId w:val="1"/>
      </w:numPr>
      <w:spacing w:before="240" w:after="80"/>
      <w:ind w:left="-1" w:hanging="1"/>
      <w:jc w:val="center"/>
    </w:pPr>
    <w:rPr>
      <w:smallCaps/>
      <w:kern w:val="28"/>
    </w:rPr>
  </w:style>
  <w:style w:type="paragraph" w:styleId="Heading2">
    <w:name w:val="heading 2"/>
    <w:basedOn w:val="Normal"/>
    <w:next w:val="Normal"/>
    <w:pPr>
      <w:keepNext/>
      <w:numPr>
        <w:ilvl w:val="1"/>
        <w:numId w:val="1"/>
      </w:numPr>
      <w:spacing w:before="120" w:after="60"/>
      <w:ind w:left="-1" w:hanging="1"/>
      <w:outlineLvl w:val="1"/>
    </w:pPr>
    <w:rPr>
      <w:i/>
      <w:iCs/>
    </w:rPr>
  </w:style>
  <w:style w:type="paragraph" w:styleId="Heading3">
    <w:name w:val="heading 3"/>
    <w:basedOn w:val="Normal"/>
    <w:next w:val="Normal"/>
    <w:pPr>
      <w:keepNext/>
      <w:numPr>
        <w:ilvl w:val="2"/>
        <w:numId w:val="1"/>
      </w:numPr>
      <w:ind w:left="-1" w:hanging="1"/>
      <w:outlineLvl w:val="2"/>
    </w:pPr>
    <w:rPr>
      <w:i/>
      <w:iCs/>
    </w:rPr>
  </w:style>
  <w:style w:type="paragraph" w:styleId="Heading4">
    <w:name w:val="heading 4"/>
    <w:basedOn w:val="Normal"/>
    <w:next w:val="Normal"/>
    <w:pPr>
      <w:keepNext/>
      <w:numPr>
        <w:ilvl w:val="3"/>
        <w:numId w:val="1"/>
      </w:numPr>
      <w:spacing w:before="240" w:after="60"/>
      <w:ind w:left="-1" w:hanging="1"/>
      <w:outlineLvl w:val="3"/>
    </w:pPr>
    <w:rPr>
      <w:i/>
      <w:iCs/>
      <w:sz w:val="18"/>
      <w:szCs w:val="18"/>
    </w:rPr>
  </w:style>
  <w:style w:type="paragraph" w:styleId="Heading5">
    <w:name w:val="heading 5"/>
    <w:basedOn w:val="Normal"/>
    <w:next w:val="Normal"/>
    <w:pPr>
      <w:numPr>
        <w:ilvl w:val="4"/>
        <w:numId w:val="1"/>
      </w:numPr>
      <w:spacing w:before="240" w:after="60"/>
      <w:ind w:left="-1" w:hanging="1"/>
      <w:outlineLvl w:val="4"/>
    </w:pPr>
    <w:rPr>
      <w:sz w:val="18"/>
      <w:szCs w:val="18"/>
    </w:rPr>
  </w:style>
  <w:style w:type="paragraph" w:styleId="Heading6">
    <w:name w:val="heading 6"/>
    <w:basedOn w:val="Normal"/>
    <w:next w:val="Normal"/>
    <w:pPr>
      <w:numPr>
        <w:ilvl w:val="5"/>
        <w:numId w:val="1"/>
      </w:numPr>
      <w:spacing w:before="240" w:after="60"/>
      <w:ind w:left="-1" w:hanging="1"/>
      <w:outlineLvl w:val="5"/>
    </w:pPr>
    <w:rPr>
      <w:i/>
      <w:iCs/>
      <w:sz w:val="16"/>
      <w:szCs w:val="16"/>
    </w:rPr>
  </w:style>
  <w:style w:type="paragraph" w:styleId="Heading7">
    <w:name w:val="heading 7"/>
    <w:basedOn w:val="Normal"/>
    <w:next w:val="Normal"/>
    <w:pPr>
      <w:numPr>
        <w:ilvl w:val="6"/>
        <w:numId w:val="1"/>
      </w:numPr>
      <w:spacing w:before="240" w:after="60"/>
      <w:ind w:left="-1" w:hanging="1"/>
      <w:outlineLvl w:val="6"/>
    </w:pPr>
    <w:rPr>
      <w:sz w:val="16"/>
      <w:szCs w:val="16"/>
    </w:rPr>
  </w:style>
  <w:style w:type="paragraph" w:styleId="Heading8">
    <w:name w:val="heading 8"/>
    <w:basedOn w:val="Normal"/>
    <w:next w:val="Normal"/>
    <w:pPr>
      <w:numPr>
        <w:ilvl w:val="7"/>
        <w:numId w:val="1"/>
      </w:numPr>
      <w:spacing w:before="240" w:after="60"/>
      <w:ind w:left="-1" w:hanging="1"/>
      <w:outlineLvl w:val="7"/>
    </w:pPr>
    <w:rPr>
      <w:i/>
      <w:iCs/>
      <w:sz w:val="16"/>
      <w:szCs w:val="16"/>
    </w:rPr>
  </w:style>
  <w:style w:type="paragraph" w:styleId="Heading9">
    <w:name w:val="heading 9"/>
    <w:basedOn w:val="Normal"/>
    <w:next w:val="Normal"/>
    <w:pPr>
      <w:numPr>
        <w:ilvl w:val="8"/>
        <w:numId w:val="1"/>
      </w:numPr>
      <w:spacing w:before="240" w:after="60"/>
      <w:ind w:left="-1" w:hanging="1"/>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framePr w:w="9360" w:hSpace="187" w:vSpace="187" w:wrap="notBeside" w:vAnchor="text" w:hAnchor="text"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text" w:xAlign="center" w:y="1"/>
      <w:spacing w:after="320"/>
      <w:jc w:val="center"/>
    </w:pPr>
    <w:rPr>
      <w:sz w:val="22"/>
      <w:szCs w:val="22"/>
    </w:rPr>
  </w:style>
  <w:style w:type="character" w:customStyle="1" w:styleId="MemberType">
    <w:name w:val="MemberType"/>
    <w:rPr>
      <w:rFonts w:ascii="Times New Roman" w:hAnsi="Times New Roman" w:cs="Times New Roman"/>
      <w:i/>
      <w:iCs/>
      <w:w w:val="100"/>
      <w:position w:val="-1"/>
      <w:sz w:val="22"/>
      <w:szCs w:val="22"/>
      <w:effect w:val="none"/>
      <w:vertAlign w:val="baseline"/>
      <w:cs w:val="0"/>
      <w:em w:val="none"/>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2"/>
      </w:numPr>
      <w:ind w:left="-1" w:hanging="1"/>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w w:val="100"/>
      <w:position w:val="-1"/>
      <w:effect w:val="none"/>
      <w:vertAlign w:val="superscript"/>
      <w:cs w:val="0"/>
      <w:em w:val="none"/>
    </w:rPr>
  </w:style>
  <w:style w:type="paragraph" w:styleId="Footer">
    <w:name w:val="footer"/>
    <w:basedOn w:val="Normal"/>
    <w:uiPriority w:val="99"/>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ind w:leftChars="-1" w:left="-1" w:hangingChars="1" w:hanging="1"/>
    </w:pPr>
  </w:style>
  <w:style w:type="paragraph" w:styleId="Header">
    <w:name w:val="header"/>
    <w:basedOn w:val="Normal"/>
  </w:style>
  <w:style w:type="paragraph" w:customStyle="1" w:styleId="Equation">
    <w:name w:val="Equation"/>
    <w:basedOn w:val="Normal"/>
    <w:next w:val="Normal"/>
    <w:pPr>
      <w:widowControl w:val="0"/>
      <w:spacing w:line="252" w:lineRule="auto"/>
      <w:jc w:val="both"/>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Indent">
    <w:name w:val="Body Text Indent"/>
    <w:basedOn w:val="Normal"/>
    <w:pPr>
      <w:ind w:left="630" w:hanging="630"/>
    </w:pPr>
    <w:rPr>
      <w:szCs w:val="24"/>
    </w:r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w w:val="100"/>
      <w:position w:val="-1"/>
      <w:sz w:val="20"/>
      <w:szCs w:val="20"/>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MediumGrid11">
    <w:name w:val="Medium Grid 11"/>
    <w:rPr>
      <w:color w:val="808080"/>
      <w:w w:val="100"/>
      <w:position w:val="-1"/>
      <w:effect w:val="none"/>
      <w:vertAlign w:val="baseline"/>
      <w:cs w:val="0"/>
      <w:em w:val="none"/>
    </w:rPr>
  </w:style>
  <w:style w:type="paragraph" w:customStyle="1" w:styleId="ParagraphStyle1">
    <w:name w:val="Paragraph Style 1"/>
    <w:basedOn w:val="Normal"/>
    <w:pPr>
      <w:widowControl w:val="0"/>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rPr>
      <w:rFonts w:ascii="Verdana" w:hAnsi="Verdana" w:cs="Verdana"/>
      <w:color w:val="000000"/>
      <w:w w:val="100"/>
      <w:position w:val="-1"/>
      <w:sz w:val="22"/>
      <w:szCs w:val="22"/>
      <w:effect w:val="none"/>
      <w:vertAlign w:val="baseline"/>
      <w:cs w:val="0"/>
      <w:em w:val="none"/>
    </w:rPr>
  </w:style>
  <w:style w:type="character" w:customStyle="1" w:styleId="bodytype">
    <w:name w:val="body type"/>
    <w:rPr>
      <w:rFonts w:ascii="Formata-Regular" w:hAnsi="Formata-Regular" w:cs="Formata-Regular"/>
      <w:color w:val="000000"/>
      <w:w w:val="100"/>
      <w:position w:val="-1"/>
      <w:sz w:val="22"/>
      <w:szCs w:val="22"/>
      <w:effect w:val="none"/>
      <w:vertAlign w:val="baseline"/>
      <w:cs w:val="0"/>
      <w:em w:val="none"/>
    </w:rPr>
  </w:style>
  <w:style w:type="paragraph" w:customStyle="1" w:styleId="Style1">
    <w:name w:val="Style1"/>
    <w:basedOn w:val="ReferenceHead"/>
  </w:style>
  <w:style w:type="character" w:customStyle="1" w:styleId="Heading1Char">
    <w:name w:val="Heading 1 Char"/>
    <w:rPr>
      <w:smallCaps/>
      <w:w w:val="100"/>
      <w:kern w:val="28"/>
      <w:position w:val="-1"/>
      <w:effect w:val="none"/>
      <w:vertAlign w:val="baseline"/>
      <w:cs w:val="0"/>
      <w:em w:val="none"/>
    </w:rPr>
  </w:style>
  <w:style w:type="character" w:customStyle="1" w:styleId="ReferenceHeadChar">
    <w:name w:val="Reference Head Char"/>
    <w:rPr>
      <w:smallCaps/>
      <w:w w:val="100"/>
      <w:kern w:val="28"/>
      <w:position w:val="-1"/>
      <w:effect w:val="none"/>
      <w:vertAlign w:val="baseline"/>
      <w:cs w:val="0"/>
      <w:em w:val="none"/>
    </w:rPr>
  </w:style>
  <w:style w:type="character" w:customStyle="1" w:styleId="Style1Char">
    <w:name w:val="Style1 Char"/>
    <w:rPr>
      <w:smallCaps/>
      <w:w w:val="100"/>
      <w:kern w:val="28"/>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customStyle="1" w:styleId="BodyText2">
    <w:name w:val="Body Text2"/>
    <w:rPr>
      <w:rFonts w:ascii="Verdana" w:hAnsi="Verdana" w:cs="Verdana"/>
      <w:color w:val="000000"/>
      <w:w w:val="100"/>
      <w:position w:val="-1"/>
      <w:sz w:val="22"/>
      <w:szCs w:val="22"/>
      <w:effect w:val="none"/>
      <w:vertAlign w:val="baseline"/>
      <w:cs w:val="0"/>
      <w:em w:val="none"/>
    </w:rPr>
  </w:style>
  <w:style w:type="character" w:customStyle="1" w:styleId="Heading2Char">
    <w:name w:val="Heading 2 Char"/>
    <w:rPr>
      <w:i/>
      <w:iCs/>
      <w:w w:val="100"/>
      <w:position w:val="-1"/>
      <w:effect w:val="none"/>
      <w:vertAlign w:val="baseline"/>
      <w:cs w:val="0"/>
      <w:em w:val="none"/>
    </w:rPr>
  </w:style>
  <w:style w:type="paragraph" w:customStyle="1" w:styleId="TextL-MAG">
    <w:name w:val="Text L-MAG"/>
    <w:basedOn w:val="Normal"/>
    <w:pPr>
      <w:widowControl w:val="0"/>
      <w:spacing w:line="276" w:lineRule="auto"/>
      <w:ind w:firstLine="360"/>
      <w:jc w:val="both"/>
    </w:pPr>
    <w:rPr>
      <w:rFonts w:ascii="Arial" w:eastAsia="MS Mincho" w:hAnsi="Arial"/>
      <w:sz w:val="18"/>
      <w:szCs w:val="22"/>
      <w:lang w:eastAsia="ja-JP"/>
    </w:rPr>
  </w:style>
  <w:style w:type="character" w:customStyle="1" w:styleId="TextL-MAGChar">
    <w:name w:val="Text L-MAG Char"/>
    <w:rPr>
      <w:rFonts w:ascii="Arial" w:eastAsia="MS Mincho" w:hAnsi="Arial"/>
      <w:w w:val="100"/>
      <w:position w:val="-1"/>
      <w:sz w:val="18"/>
      <w:szCs w:val="22"/>
      <w:effect w:val="none"/>
      <w:vertAlign w:val="baseline"/>
      <w:cs w:val="0"/>
      <w:em w:val="none"/>
      <w:lang w:eastAsia="ja-JP"/>
    </w:rPr>
  </w:style>
  <w:style w:type="character" w:customStyle="1" w:styleId="FooterChar">
    <w:name w:val="Footer Char"/>
    <w:basedOn w:val="DefaultParagraphFont"/>
    <w:uiPriority w:val="99"/>
    <w:rPr>
      <w:w w:val="100"/>
      <w:position w:val="-1"/>
      <w:effect w:val="none"/>
      <w:vertAlign w:val="baseline"/>
      <w:cs w:val="0"/>
      <w:em w:val="none"/>
    </w:rPr>
  </w:style>
  <w:style w:type="character" w:customStyle="1" w:styleId="FootnoteTextChar">
    <w:name w:val="Footnote Text Char"/>
    <w:rPr>
      <w:w w:val="100"/>
      <w:position w:val="-1"/>
      <w:sz w:val="16"/>
      <w:szCs w:val="16"/>
      <w:effect w:val="none"/>
      <w:vertAlign w:val="baseline"/>
      <w:cs w:val="0"/>
      <w:em w:val="none"/>
    </w:rPr>
  </w:style>
  <w:style w:type="character" w:customStyle="1" w:styleId="BodyTextIndentChar">
    <w:name w:val="Body Text Indent Char"/>
    <w:rPr>
      <w:w w:val="100"/>
      <w:position w:val="-1"/>
      <w:szCs w:val="24"/>
      <w:effect w:val="none"/>
      <w:vertAlign w:val="baseline"/>
      <w:cs w:val="0"/>
      <w:em w:val="none"/>
    </w:rPr>
  </w:style>
  <w:style w:type="character" w:customStyle="1" w:styleId="m5113501246024331607m-6864882937387638336gmail-il">
    <w:name w:val="m_5113501246024331607m_-6864882937387638336gmail-il"/>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pPr>
      <w:ind w:left="720"/>
      <w:contextualSpacing/>
    </w:pPr>
  </w:style>
  <w:style w:type="character" w:customStyle="1" w:styleId="ListParagraphChar">
    <w:name w:val="List Paragraph Char"/>
    <w:basedOn w:val="DefaultParagraphFont"/>
    <w:rPr>
      <w:w w:val="100"/>
      <w:position w:val="-1"/>
      <w:effect w:val="none"/>
      <w:vertAlign w:val="baseline"/>
      <w:cs w:val="0"/>
      <w:em w:val="none"/>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paragraph" w:styleId="BodyText">
    <w:name w:val="Body Text"/>
    <w:basedOn w:val="Normal"/>
    <w:pPr>
      <w:spacing w:after="120"/>
    </w:pPr>
    <w:rPr>
      <w:sz w:val="24"/>
      <w:szCs w:val="24"/>
    </w:rPr>
  </w:style>
  <w:style w:type="character" w:customStyle="1" w:styleId="BodyTextChar">
    <w:name w:val="Body Text Char"/>
    <w:rPr>
      <w:w w:val="100"/>
      <w:position w:val="-1"/>
      <w:sz w:val="24"/>
      <w:szCs w:val="24"/>
      <w:effect w:val="none"/>
      <w:vertAlign w:val="baseline"/>
      <w:cs w:val="0"/>
      <w:em w:val="none"/>
    </w:rPr>
  </w:style>
  <w:style w:type="paragraph" w:customStyle="1" w:styleId="yange2">
    <w:name w:val="yange2"/>
    <w:basedOn w:val="Normal"/>
    <w:pPr>
      <w:numPr>
        <w:numId w:val="3"/>
      </w:numPr>
      <w:ind w:left="-1" w:hanging="1"/>
      <w:jc w:val="both"/>
    </w:pPr>
    <w:rPr>
      <w:rFonts w:ascii="Arial" w:hAnsi="Arial" w:cs="Arial"/>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yaalamsyah85@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doi.org/10.36778/jesya.v5i2.7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E0AC-C2F6-439F-8BEA-443A1950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PC</cp:lastModifiedBy>
  <cp:revision>5</cp:revision>
  <dcterms:created xsi:type="dcterms:W3CDTF">2022-07-08T12:59:00Z</dcterms:created>
  <dcterms:modified xsi:type="dcterms:W3CDTF">2022-08-11T04:06:00Z</dcterms:modified>
</cp:coreProperties>
</file>